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6B6BD3" w14:paraId="0FB1F803" w14:textId="77777777" w:rsidTr="008D2FEC">
        <w:trPr>
          <w:trHeight w:hRule="exact" w:val="3598"/>
        </w:trPr>
        <w:tc>
          <w:tcPr>
            <w:tcW w:w="9513" w:type="dxa"/>
            <w:shd w:val="clear" w:color="auto" w:fill="auto"/>
            <w:vAlign w:val="center"/>
          </w:tcPr>
          <w:p w14:paraId="3CAE784D" w14:textId="37D2C84C" w:rsidR="008D2FEC" w:rsidRPr="006B6BD3" w:rsidRDefault="008D2FEC" w:rsidP="00B84110">
            <w:pPr>
              <w:pStyle w:val="RepTitle"/>
            </w:pPr>
            <w:r w:rsidRPr="006B6BD3">
              <w:t>REGISTRATION REPORT</w:t>
            </w:r>
          </w:p>
          <w:p w14:paraId="0C49F2FA" w14:textId="77777777" w:rsidR="00F52E35" w:rsidRPr="006B6BD3" w:rsidRDefault="00D756A1" w:rsidP="00587C36">
            <w:pPr>
              <w:pStyle w:val="RepTitleBold"/>
            </w:pPr>
            <w:r w:rsidRPr="006B6BD3">
              <w:t>Part</w:t>
            </w:r>
            <w:r w:rsidR="0079112D" w:rsidRPr="006B6BD3">
              <w:t xml:space="preserve"> </w:t>
            </w:r>
            <w:r w:rsidR="00F52E35" w:rsidRPr="006B6BD3">
              <w:t>B</w:t>
            </w:r>
          </w:p>
          <w:p w14:paraId="0BFB06F6" w14:textId="77777777" w:rsidR="00400A06" w:rsidRPr="006B6BD3" w:rsidRDefault="00B84110" w:rsidP="00B84110">
            <w:pPr>
              <w:pStyle w:val="RepTitleBold"/>
            </w:pPr>
            <w:r w:rsidRPr="006B6BD3">
              <w:t>Section 0</w:t>
            </w:r>
          </w:p>
          <w:p w14:paraId="3846D04D" w14:textId="77777777" w:rsidR="008D2FEC" w:rsidRPr="006B6BD3" w:rsidRDefault="00B84110" w:rsidP="00587C36">
            <w:pPr>
              <w:pStyle w:val="RepSubtitle"/>
            </w:pPr>
            <w:r w:rsidRPr="006B6BD3">
              <w:t xml:space="preserve">Product Background, Regulatory Context and </w:t>
            </w:r>
            <w:r w:rsidRPr="006B6BD3">
              <w:br/>
              <w:t>GAP information</w:t>
            </w:r>
          </w:p>
        </w:tc>
      </w:tr>
      <w:tr w:rsidR="008D2FEC" w:rsidRPr="006B6BD3" w14:paraId="71E60F53" w14:textId="77777777" w:rsidTr="00EA119C">
        <w:trPr>
          <w:trHeight w:hRule="exact" w:val="3632"/>
        </w:trPr>
        <w:tc>
          <w:tcPr>
            <w:tcW w:w="9513" w:type="dxa"/>
            <w:shd w:val="clear" w:color="auto" w:fill="auto"/>
            <w:vAlign w:val="center"/>
          </w:tcPr>
          <w:p w14:paraId="39843CFE" w14:textId="77777777" w:rsidR="00352EBA" w:rsidRPr="006B6BD3" w:rsidRDefault="00352EBA" w:rsidP="00352EBA">
            <w:pPr>
              <w:pStyle w:val="RepTitle"/>
            </w:pPr>
            <w:r w:rsidRPr="006B6BD3">
              <w:t xml:space="preserve">Product code: </w:t>
            </w:r>
            <w:r>
              <w:t>BAS 743 03 F</w:t>
            </w:r>
          </w:p>
          <w:p w14:paraId="2124B511" w14:textId="49604BC2" w:rsidR="00352EBA" w:rsidRPr="006B6BD3" w:rsidRDefault="00352EBA" w:rsidP="00352EBA">
            <w:pPr>
              <w:pStyle w:val="RepTitle"/>
            </w:pPr>
            <w:r w:rsidRPr="006B6BD3">
              <w:t xml:space="preserve">Product name(s): </w:t>
            </w:r>
            <w:r w:rsidR="00073A80" w:rsidRPr="00EA119C">
              <w:rPr>
                <w:b/>
                <w:bCs/>
              </w:rPr>
              <w:t>DIVEXO</w:t>
            </w:r>
          </w:p>
          <w:p w14:paraId="18430A05" w14:textId="77777777" w:rsidR="008D2FEC" w:rsidRPr="006B6BD3" w:rsidRDefault="00352EBA" w:rsidP="00B84110">
            <w:pPr>
              <w:pStyle w:val="RepSubtitle"/>
            </w:pPr>
            <w:r w:rsidRPr="006B6BD3">
              <w:t>Chemical a</w:t>
            </w:r>
            <w:r w:rsidR="008D2FEC" w:rsidRPr="006B6BD3">
              <w:t>ctive substance</w:t>
            </w:r>
            <w:r w:rsidR="008D2FEC" w:rsidRPr="00FD02D7">
              <w:t>(s):</w:t>
            </w:r>
            <w:r w:rsidR="008D2FEC" w:rsidRPr="006B6BD3">
              <w:t xml:space="preserve"> </w:t>
            </w:r>
          </w:p>
          <w:p w14:paraId="692CD972" w14:textId="0E472ACB" w:rsidR="00554C85" w:rsidRDefault="00554C85" w:rsidP="0022721D">
            <w:pPr>
              <w:pStyle w:val="RepSubtitle"/>
              <w:rPr>
                <w:szCs w:val="32"/>
              </w:rPr>
            </w:pPr>
            <w:proofErr w:type="spellStart"/>
            <w:r w:rsidRPr="00FD02D7">
              <w:rPr>
                <w:szCs w:val="32"/>
              </w:rPr>
              <w:t>A</w:t>
            </w:r>
            <w:r>
              <w:rPr>
                <w:szCs w:val="32"/>
              </w:rPr>
              <w:t>metoctradin</w:t>
            </w:r>
            <w:proofErr w:type="spellEnd"/>
            <w:r>
              <w:rPr>
                <w:szCs w:val="32"/>
              </w:rPr>
              <w:t xml:space="preserve"> 120</w:t>
            </w:r>
            <w:r w:rsidRPr="00FD02D7">
              <w:rPr>
                <w:szCs w:val="32"/>
              </w:rPr>
              <w:t xml:space="preserve"> g/L </w:t>
            </w:r>
          </w:p>
          <w:p w14:paraId="5EE4282C" w14:textId="775841AF" w:rsidR="008D2FEC" w:rsidRPr="006B6BD3" w:rsidRDefault="007D00B5" w:rsidP="0022721D">
            <w:pPr>
              <w:pStyle w:val="RepSubtitle"/>
            </w:pPr>
            <w:r>
              <w:rPr>
                <w:szCs w:val="32"/>
              </w:rPr>
              <w:t xml:space="preserve">Propamocarb hydrochloride 451 g/L </w:t>
            </w:r>
          </w:p>
        </w:tc>
      </w:tr>
      <w:tr w:rsidR="008D2FEC" w:rsidRPr="00017C51" w14:paraId="3A51BEC9" w14:textId="77777777" w:rsidTr="00EA119C">
        <w:trPr>
          <w:trHeight w:hRule="exact" w:val="1969"/>
        </w:trPr>
        <w:tc>
          <w:tcPr>
            <w:tcW w:w="9513" w:type="dxa"/>
            <w:shd w:val="clear" w:color="auto" w:fill="auto"/>
            <w:vAlign w:val="center"/>
          </w:tcPr>
          <w:p w14:paraId="21E6E036" w14:textId="4D5AB718" w:rsidR="008D2FEC" w:rsidRPr="00017C51" w:rsidRDefault="00AD425E" w:rsidP="00B84110">
            <w:pPr>
              <w:pStyle w:val="RepTitle"/>
              <w:rPr>
                <w:lang w:val="fr-FR"/>
              </w:rPr>
            </w:pPr>
            <w:r w:rsidRPr="00017C51">
              <w:rPr>
                <w:lang w:val="fr-FR"/>
              </w:rPr>
              <w:t>Central</w:t>
            </w:r>
            <w:r w:rsidR="00587C36" w:rsidRPr="00017C51">
              <w:rPr>
                <w:lang w:val="fr-FR"/>
              </w:rPr>
              <w:t xml:space="preserve"> Zone</w:t>
            </w:r>
          </w:p>
          <w:p w14:paraId="3134313D" w14:textId="4E6DF70C" w:rsidR="008D2FEC" w:rsidRPr="00017C51" w:rsidRDefault="008D2FEC" w:rsidP="00837266">
            <w:pPr>
              <w:pStyle w:val="RepTitle"/>
              <w:rPr>
                <w:lang w:val="fr-FR"/>
              </w:rPr>
            </w:pPr>
            <w:r w:rsidRPr="00017C51">
              <w:rPr>
                <w:lang w:val="fr-FR"/>
              </w:rPr>
              <w:t>Zonal Rapporteur Member State</w:t>
            </w:r>
            <w:r w:rsidR="00837266" w:rsidRPr="00017C51">
              <w:rPr>
                <w:lang w:val="fr-FR"/>
              </w:rPr>
              <w:t>:</w:t>
            </w:r>
            <w:r w:rsidR="007D00B5" w:rsidRPr="00017C51">
              <w:rPr>
                <w:lang w:val="fr-FR"/>
              </w:rPr>
              <w:t xml:space="preserve"> Poland</w:t>
            </w:r>
          </w:p>
        </w:tc>
      </w:tr>
      <w:tr w:rsidR="008D2FEC" w:rsidRPr="006B6BD3" w14:paraId="17C721B4" w14:textId="77777777" w:rsidTr="008D2FEC">
        <w:trPr>
          <w:trHeight w:hRule="exact" w:val="2268"/>
        </w:trPr>
        <w:tc>
          <w:tcPr>
            <w:tcW w:w="9513" w:type="dxa"/>
            <w:shd w:val="clear" w:color="auto" w:fill="auto"/>
            <w:vAlign w:val="center"/>
          </w:tcPr>
          <w:p w14:paraId="6D1105C0" w14:textId="77777777" w:rsidR="00587C36" w:rsidRPr="00EA119C" w:rsidRDefault="00587C36" w:rsidP="00587C36">
            <w:pPr>
              <w:pStyle w:val="RepTitle"/>
            </w:pPr>
            <w:r w:rsidRPr="00EA119C">
              <w:t>CORE ASSESSMENT</w:t>
            </w:r>
          </w:p>
          <w:p w14:paraId="411683B2" w14:textId="0114AF6E" w:rsidR="008D2FEC" w:rsidRPr="00EA119C" w:rsidRDefault="0003421E" w:rsidP="004D0BCD">
            <w:pPr>
              <w:pStyle w:val="RepTitle"/>
            </w:pPr>
            <w:r w:rsidRPr="00EA119C">
              <w:t xml:space="preserve"> </w:t>
            </w:r>
            <w:r w:rsidR="008D2FEC" w:rsidRPr="00EA119C">
              <w:t>(</w:t>
            </w:r>
            <w:r w:rsidR="004125A0" w:rsidRPr="00EA119C">
              <w:t>authorization</w:t>
            </w:r>
            <w:r w:rsidR="00073A80" w:rsidRPr="00EA119C">
              <w:t xml:space="preserve"> of product</w:t>
            </w:r>
            <w:r w:rsidR="008D2FEC" w:rsidRPr="00EA119C">
              <w:t>)</w:t>
            </w:r>
          </w:p>
        </w:tc>
      </w:tr>
      <w:tr w:rsidR="008D2FEC" w:rsidRPr="00017C51" w14:paraId="229168AE" w14:textId="77777777" w:rsidTr="00EA119C">
        <w:trPr>
          <w:trHeight w:hRule="exact" w:val="2568"/>
        </w:trPr>
        <w:tc>
          <w:tcPr>
            <w:tcW w:w="9513" w:type="dxa"/>
            <w:shd w:val="clear" w:color="auto" w:fill="auto"/>
            <w:vAlign w:val="center"/>
          </w:tcPr>
          <w:p w14:paraId="4D64A84B" w14:textId="53337135" w:rsidR="008D2FEC" w:rsidRPr="00EA119C" w:rsidRDefault="008D2FEC" w:rsidP="00B84110">
            <w:pPr>
              <w:pStyle w:val="RepTitle"/>
            </w:pPr>
            <w:r w:rsidRPr="00EA119C">
              <w:t xml:space="preserve">Applicant: </w:t>
            </w:r>
            <w:r w:rsidR="005902A6">
              <w:t>XXXX</w:t>
            </w:r>
          </w:p>
          <w:p w14:paraId="29991E0A" w14:textId="21BB04E5" w:rsidR="008D2FEC" w:rsidRPr="00EA119C" w:rsidRDefault="008D2FEC" w:rsidP="00B84110">
            <w:pPr>
              <w:pStyle w:val="RepTitle"/>
            </w:pPr>
            <w:r w:rsidRPr="00EA119C">
              <w:t xml:space="preserve">Submission date: </w:t>
            </w:r>
            <w:r w:rsidR="00861E15" w:rsidRPr="00EA119C">
              <w:t xml:space="preserve">October </w:t>
            </w:r>
            <w:r w:rsidR="007D00B5" w:rsidRPr="00EA119C">
              <w:t>2023</w:t>
            </w:r>
            <w:r w:rsidR="002317E2" w:rsidRPr="00EA119C">
              <w:t xml:space="preserve"> (update </w:t>
            </w:r>
            <w:r w:rsidR="0079628F" w:rsidRPr="00EA119C">
              <w:t xml:space="preserve">April </w:t>
            </w:r>
            <w:r w:rsidR="002317E2" w:rsidRPr="00EA119C">
              <w:t>2024)</w:t>
            </w:r>
          </w:p>
          <w:p w14:paraId="0041AA48" w14:textId="77777777" w:rsidR="00EA119C" w:rsidRPr="00EA119C" w:rsidRDefault="00EA119C" w:rsidP="00EA119C">
            <w:pPr>
              <w:pStyle w:val="RepTitle"/>
              <w:rPr>
                <w:b/>
                <w:lang w:val="en-GB"/>
              </w:rPr>
            </w:pPr>
            <w:r w:rsidRPr="00EA119C">
              <w:rPr>
                <w:lang w:val="en-GB"/>
              </w:rPr>
              <w:t>Evaluation date: May 2024</w:t>
            </w:r>
          </w:p>
          <w:p w14:paraId="47D08DD8" w14:textId="3B38C661" w:rsidR="008D2FEC" w:rsidRPr="00EA119C" w:rsidRDefault="00EA119C" w:rsidP="00EA119C">
            <w:pPr>
              <w:pStyle w:val="RepTitle"/>
              <w:rPr>
                <w:lang w:val="fr-FR"/>
              </w:rPr>
            </w:pPr>
            <w:r w:rsidRPr="00EA119C">
              <w:rPr>
                <w:lang w:val="en-GB"/>
              </w:rPr>
              <w:t>MS Finalisation date:</w:t>
            </w:r>
            <w:r w:rsidR="00100319">
              <w:rPr>
                <w:lang w:val="en-GB"/>
              </w:rPr>
              <w:t xml:space="preserve"> November 2024</w:t>
            </w:r>
          </w:p>
          <w:p w14:paraId="3F712C94" w14:textId="77777777" w:rsidR="007D00B5" w:rsidRPr="00EA119C" w:rsidRDefault="007D00B5" w:rsidP="007D00B5">
            <w:pPr>
              <w:rPr>
                <w:lang w:val="fr-FR"/>
              </w:rPr>
            </w:pPr>
          </w:p>
          <w:p w14:paraId="596D77EE" w14:textId="77777777" w:rsidR="007D00B5" w:rsidRPr="00EA119C" w:rsidRDefault="007D00B5" w:rsidP="007D00B5">
            <w:pPr>
              <w:rPr>
                <w:sz w:val="36"/>
                <w:lang w:val="fr-FR"/>
              </w:rPr>
            </w:pPr>
          </w:p>
          <w:p w14:paraId="5D8CEC1B" w14:textId="77777777" w:rsidR="007D00B5" w:rsidRPr="00EA119C" w:rsidRDefault="007D00B5" w:rsidP="007D00B5">
            <w:pPr>
              <w:rPr>
                <w:lang w:val="fr-FR"/>
              </w:rPr>
            </w:pPr>
          </w:p>
          <w:p w14:paraId="72222279" w14:textId="11149460" w:rsidR="007061B4" w:rsidRPr="00EA119C" w:rsidRDefault="007061B4" w:rsidP="007061B4">
            <w:pPr>
              <w:rPr>
                <w:lang w:val="fr-FR"/>
              </w:rPr>
            </w:pPr>
          </w:p>
        </w:tc>
      </w:tr>
    </w:tbl>
    <w:p w14:paraId="3F69A444" w14:textId="77777777" w:rsidR="002442E5" w:rsidRPr="00017C51" w:rsidRDefault="002442E5" w:rsidP="00E07B40">
      <w:pPr>
        <w:pStyle w:val="RepTitle"/>
        <w:spacing w:before="0" w:after="0"/>
        <w:rPr>
          <w:sz w:val="20"/>
          <w:szCs w:val="20"/>
          <w:lang w:val="fr-FR"/>
        </w:rPr>
        <w:sectPr w:rsidR="002442E5" w:rsidRPr="00017C51" w:rsidSect="00FD02D7">
          <w:headerReference w:type="default" r:id="rId8"/>
          <w:footerReference w:type="even" r:id="rId9"/>
          <w:footerReference w:type="default" r:id="rId10"/>
          <w:footerReference w:type="first" r:id="rId11"/>
          <w:pgSz w:w="11906" w:h="16838" w:code="9"/>
          <w:pgMar w:top="1417" w:right="1134" w:bottom="1134" w:left="1417" w:header="709" w:footer="709" w:gutter="0"/>
          <w:pgNumType w:chapSep="period"/>
          <w:cols w:space="708"/>
          <w:titlePg/>
          <w:docGrid w:linePitch="360"/>
        </w:sectPr>
      </w:pPr>
    </w:p>
    <w:p w14:paraId="2E0AF13E" w14:textId="77777777" w:rsidR="00EA119C" w:rsidRDefault="00EA119C" w:rsidP="00B84110">
      <w:pPr>
        <w:pStyle w:val="RepTitle"/>
      </w:pPr>
    </w:p>
    <w:p w14:paraId="52CFA25D" w14:textId="526CABE2" w:rsidR="00E83884" w:rsidRPr="006B6BD3" w:rsidRDefault="008D2FEC" w:rsidP="00B84110">
      <w:pPr>
        <w:pStyle w:val="RepTitle"/>
      </w:pPr>
      <w:r w:rsidRPr="006B6BD3">
        <w:t>V</w:t>
      </w:r>
      <w:r w:rsidR="00E83884" w:rsidRPr="006B6BD3">
        <w:t xml:space="preserve">ersion </w:t>
      </w:r>
      <w:r w:rsidR="006701D3" w:rsidRPr="006B6BD3">
        <w:t>h</w:t>
      </w:r>
      <w:r w:rsidR="00E83884" w:rsidRPr="006B6BD3">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6B6BD3" w14:paraId="00DCE6AA" w14:textId="77777777" w:rsidTr="00441A32">
        <w:tc>
          <w:tcPr>
            <w:tcW w:w="796" w:type="pct"/>
            <w:shd w:val="clear" w:color="auto" w:fill="auto"/>
          </w:tcPr>
          <w:p w14:paraId="0294A594" w14:textId="77777777" w:rsidR="00E83884" w:rsidRPr="006B6BD3" w:rsidRDefault="00E83884" w:rsidP="00B84110">
            <w:pPr>
              <w:pStyle w:val="RepTableHeader"/>
              <w:rPr>
                <w:lang w:val="en-GB"/>
              </w:rPr>
            </w:pPr>
            <w:r w:rsidRPr="006B6BD3">
              <w:rPr>
                <w:lang w:val="en-GB"/>
              </w:rPr>
              <w:t>When</w:t>
            </w:r>
          </w:p>
        </w:tc>
        <w:tc>
          <w:tcPr>
            <w:tcW w:w="4204" w:type="pct"/>
            <w:shd w:val="clear" w:color="auto" w:fill="auto"/>
          </w:tcPr>
          <w:p w14:paraId="1BA0BF70" w14:textId="77777777" w:rsidR="00E83884" w:rsidRPr="006B6BD3" w:rsidRDefault="00E83884" w:rsidP="00B84110">
            <w:pPr>
              <w:pStyle w:val="RepTableHeader"/>
              <w:rPr>
                <w:lang w:val="en-GB"/>
              </w:rPr>
            </w:pPr>
            <w:r w:rsidRPr="006B6BD3">
              <w:rPr>
                <w:lang w:val="en-GB"/>
              </w:rPr>
              <w:t>What</w:t>
            </w:r>
          </w:p>
        </w:tc>
      </w:tr>
      <w:tr w:rsidR="007D00B5" w:rsidRPr="006B6BD3" w14:paraId="58B4C398" w14:textId="77777777" w:rsidTr="00441A32">
        <w:tc>
          <w:tcPr>
            <w:tcW w:w="796" w:type="pct"/>
            <w:shd w:val="clear" w:color="auto" w:fill="auto"/>
          </w:tcPr>
          <w:p w14:paraId="3589AA00" w14:textId="2ED7B7B7" w:rsidR="007D00B5" w:rsidRPr="006B6BD3" w:rsidRDefault="00861E15" w:rsidP="007D00B5">
            <w:pPr>
              <w:pStyle w:val="RepTable"/>
              <w:rPr>
                <w:noProof w:val="0"/>
              </w:rPr>
            </w:pPr>
            <w:r>
              <w:t xml:space="preserve">October </w:t>
            </w:r>
            <w:r w:rsidR="007D00B5" w:rsidRPr="009C1847">
              <w:t>2023</w:t>
            </w:r>
          </w:p>
        </w:tc>
        <w:tc>
          <w:tcPr>
            <w:tcW w:w="4204" w:type="pct"/>
            <w:shd w:val="clear" w:color="auto" w:fill="auto"/>
          </w:tcPr>
          <w:p w14:paraId="7D4B9C36" w14:textId="404B9F6B" w:rsidR="007D00B5" w:rsidRPr="006B6BD3" w:rsidRDefault="007D00B5" w:rsidP="007D00B5">
            <w:pPr>
              <w:pStyle w:val="RepTable"/>
            </w:pPr>
            <w:r w:rsidRPr="009C1847">
              <w:t xml:space="preserve">Initial dRR – </w:t>
            </w:r>
            <w:r w:rsidR="005902A6">
              <w:t>XXXX</w:t>
            </w:r>
            <w:r w:rsidRPr="009C1847">
              <w:t xml:space="preserve"> Doc ID </w:t>
            </w:r>
            <w:r w:rsidR="00AA27BD" w:rsidRPr="00AA27BD">
              <w:t>2022/2044797</w:t>
            </w:r>
          </w:p>
        </w:tc>
      </w:tr>
      <w:tr w:rsidR="00E83884" w:rsidRPr="006B6BD3" w14:paraId="7EE22E17" w14:textId="77777777" w:rsidTr="00441A32">
        <w:tc>
          <w:tcPr>
            <w:tcW w:w="796" w:type="pct"/>
            <w:shd w:val="clear" w:color="auto" w:fill="auto"/>
          </w:tcPr>
          <w:p w14:paraId="29C0815A" w14:textId="3E5B7415" w:rsidR="00E83884" w:rsidRPr="002317E2" w:rsidRDefault="002317E2" w:rsidP="002442E5">
            <w:pPr>
              <w:pStyle w:val="RepTable"/>
              <w:rPr>
                <w:noProof w:val="0"/>
                <w:highlight w:val="yellow"/>
              </w:rPr>
            </w:pPr>
            <w:r w:rsidRPr="002317E2">
              <w:rPr>
                <w:noProof w:val="0"/>
                <w:highlight w:val="yellow"/>
              </w:rPr>
              <w:t>February 2024</w:t>
            </w:r>
          </w:p>
        </w:tc>
        <w:tc>
          <w:tcPr>
            <w:tcW w:w="4204" w:type="pct"/>
            <w:shd w:val="clear" w:color="auto" w:fill="auto"/>
          </w:tcPr>
          <w:p w14:paraId="2FA8CC70" w14:textId="19E0F4EC" w:rsidR="00E83884" w:rsidRPr="002317E2" w:rsidRDefault="002317E2" w:rsidP="00B84110">
            <w:pPr>
              <w:pStyle w:val="RepTable"/>
              <w:rPr>
                <w:highlight w:val="yellow"/>
              </w:rPr>
            </w:pPr>
            <w:r w:rsidRPr="002317E2">
              <w:rPr>
                <w:highlight w:val="yellow"/>
              </w:rPr>
              <w:t xml:space="preserve">dRR update – </w:t>
            </w:r>
            <w:r w:rsidR="005902A6">
              <w:rPr>
                <w:highlight w:val="yellow"/>
              </w:rPr>
              <w:t>XXXX</w:t>
            </w:r>
            <w:r w:rsidRPr="002317E2">
              <w:rPr>
                <w:highlight w:val="yellow"/>
              </w:rPr>
              <w:t xml:space="preserve"> Doc ID </w:t>
            </w:r>
            <w:r w:rsidR="00C0485E">
              <w:rPr>
                <w:highlight w:val="yellow"/>
              </w:rPr>
              <w:t>2024/2000115</w:t>
            </w:r>
          </w:p>
          <w:p w14:paraId="592F1915" w14:textId="43575B30" w:rsidR="002317E2" w:rsidRPr="002317E2" w:rsidRDefault="002317E2" w:rsidP="002317E2">
            <w:pPr>
              <w:pStyle w:val="RepTable"/>
              <w:numPr>
                <w:ilvl w:val="0"/>
                <w:numId w:val="15"/>
              </w:numPr>
              <w:rPr>
                <w:highlight w:val="yellow"/>
              </w:rPr>
            </w:pPr>
            <w:r w:rsidRPr="002317E2">
              <w:rPr>
                <w:highlight w:val="yellow"/>
              </w:rPr>
              <w:t>Appendix 1: GAP table update</w:t>
            </w:r>
          </w:p>
        </w:tc>
      </w:tr>
      <w:tr w:rsidR="00E83884" w:rsidRPr="006B6BD3" w14:paraId="5770874A" w14:textId="77777777" w:rsidTr="00441A32">
        <w:tc>
          <w:tcPr>
            <w:tcW w:w="796" w:type="pct"/>
            <w:shd w:val="clear" w:color="auto" w:fill="auto"/>
          </w:tcPr>
          <w:p w14:paraId="460F2509" w14:textId="02FA4586" w:rsidR="00E83884" w:rsidRPr="0079628F" w:rsidRDefault="0079628F" w:rsidP="002442E5">
            <w:pPr>
              <w:pStyle w:val="RepTable"/>
              <w:rPr>
                <w:noProof w:val="0"/>
                <w:highlight w:val="green"/>
              </w:rPr>
            </w:pPr>
            <w:r w:rsidRPr="0079628F">
              <w:rPr>
                <w:noProof w:val="0"/>
                <w:highlight w:val="green"/>
              </w:rPr>
              <w:t>April 2024</w:t>
            </w:r>
          </w:p>
        </w:tc>
        <w:tc>
          <w:tcPr>
            <w:tcW w:w="4204" w:type="pct"/>
            <w:shd w:val="clear" w:color="auto" w:fill="auto"/>
          </w:tcPr>
          <w:p w14:paraId="285CFBDB" w14:textId="179350FC" w:rsidR="00E83884" w:rsidRDefault="0079628F" w:rsidP="00B84110">
            <w:pPr>
              <w:pStyle w:val="RepTable"/>
              <w:rPr>
                <w:highlight w:val="green"/>
              </w:rPr>
            </w:pPr>
            <w:r w:rsidRPr="0079628F">
              <w:rPr>
                <w:highlight w:val="green"/>
              </w:rPr>
              <w:t xml:space="preserve">dRR update – </w:t>
            </w:r>
            <w:r w:rsidR="005902A6">
              <w:rPr>
                <w:highlight w:val="green"/>
              </w:rPr>
              <w:t>XXXX</w:t>
            </w:r>
            <w:r w:rsidRPr="0079628F">
              <w:rPr>
                <w:highlight w:val="green"/>
              </w:rPr>
              <w:t xml:space="preserve"> Doc ID </w:t>
            </w:r>
            <w:r w:rsidR="009E49F1">
              <w:rPr>
                <w:highlight w:val="green"/>
              </w:rPr>
              <w:t>2024/2010831</w:t>
            </w:r>
          </w:p>
          <w:p w14:paraId="4E0CADB3" w14:textId="1A36BA9F" w:rsidR="00F41EF3" w:rsidRPr="0079628F" w:rsidRDefault="00F41EF3" w:rsidP="00F41EF3">
            <w:pPr>
              <w:pStyle w:val="RepTable"/>
              <w:numPr>
                <w:ilvl w:val="0"/>
                <w:numId w:val="15"/>
              </w:numPr>
              <w:rPr>
                <w:highlight w:val="green"/>
              </w:rPr>
            </w:pPr>
            <w:r>
              <w:rPr>
                <w:highlight w:val="green"/>
              </w:rPr>
              <w:t>Appendix 1: GAP table update</w:t>
            </w:r>
          </w:p>
        </w:tc>
      </w:tr>
      <w:tr w:rsidR="00EA119C" w:rsidRPr="006B6BD3" w14:paraId="70993CC9" w14:textId="77777777" w:rsidTr="00EA119C">
        <w:tc>
          <w:tcPr>
            <w:tcW w:w="796" w:type="pct"/>
            <w:shd w:val="clear" w:color="auto" w:fill="D9D9D9" w:themeFill="background1" w:themeFillShade="D9"/>
          </w:tcPr>
          <w:p w14:paraId="130304DE" w14:textId="1D2BCF37" w:rsidR="00EA119C" w:rsidRPr="006B6BD3" w:rsidRDefault="00EA119C" w:rsidP="00EA119C">
            <w:pPr>
              <w:pStyle w:val="RepTable"/>
              <w:rPr>
                <w:noProof w:val="0"/>
              </w:rPr>
            </w:pPr>
            <w:r w:rsidRPr="00E83500">
              <w:rPr>
                <w:bCs/>
                <w:lang w:val="en-GB"/>
              </w:rPr>
              <w:t>Ma</w:t>
            </w:r>
            <w:r>
              <w:rPr>
                <w:bCs/>
                <w:lang w:val="en-GB"/>
              </w:rPr>
              <w:t>y</w:t>
            </w:r>
            <w:r w:rsidRPr="00E83500">
              <w:rPr>
                <w:bCs/>
                <w:lang w:val="en-GB"/>
              </w:rPr>
              <w:t xml:space="preserve"> 2024</w:t>
            </w:r>
          </w:p>
        </w:tc>
        <w:tc>
          <w:tcPr>
            <w:tcW w:w="4204" w:type="pct"/>
            <w:shd w:val="clear" w:color="auto" w:fill="D9D9D9" w:themeFill="background1" w:themeFillShade="D9"/>
          </w:tcPr>
          <w:p w14:paraId="75DE6A19" w14:textId="34B9340B" w:rsidR="00EA119C" w:rsidRPr="006B6BD3" w:rsidRDefault="00EA119C" w:rsidP="00EA119C">
            <w:pPr>
              <w:pStyle w:val="RepTable"/>
            </w:pPr>
            <w:r w:rsidRPr="00E83500">
              <w:rPr>
                <w:bCs/>
                <w:sz w:val="22"/>
              </w:rPr>
              <w:t>Initial RR - zRMS</w:t>
            </w:r>
          </w:p>
        </w:tc>
      </w:tr>
      <w:tr w:rsidR="00100319" w:rsidRPr="006B6BD3" w14:paraId="7013E3D8" w14:textId="77777777" w:rsidTr="00100319">
        <w:tc>
          <w:tcPr>
            <w:tcW w:w="796" w:type="pct"/>
            <w:shd w:val="clear" w:color="auto" w:fill="BDD6EE" w:themeFill="accent5" w:themeFillTint="66"/>
          </w:tcPr>
          <w:p w14:paraId="32448B25" w14:textId="2BF1F9B0" w:rsidR="00100319" w:rsidRPr="006B6BD3" w:rsidRDefault="00100319" w:rsidP="00100319">
            <w:pPr>
              <w:pStyle w:val="RepTable"/>
              <w:rPr>
                <w:noProof w:val="0"/>
              </w:rPr>
            </w:pPr>
            <w:r w:rsidRPr="00BA7644">
              <w:rPr>
                <w:noProof w:val="0"/>
              </w:rPr>
              <w:t>November 2024</w:t>
            </w:r>
          </w:p>
        </w:tc>
        <w:tc>
          <w:tcPr>
            <w:tcW w:w="4204" w:type="pct"/>
            <w:shd w:val="clear" w:color="auto" w:fill="BDD6EE" w:themeFill="accent5" w:themeFillTint="66"/>
          </w:tcPr>
          <w:p w14:paraId="0A9ACF6B" w14:textId="7D04AE19" w:rsidR="00100319" w:rsidRPr="006B6BD3" w:rsidRDefault="00100319" w:rsidP="00100319">
            <w:pPr>
              <w:pStyle w:val="RepTable"/>
            </w:pPr>
            <w:r w:rsidRPr="00747B00">
              <w:rPr>
                <w:noProof w:val="0"/>
              </w:rPr>
              <w:t xml:space="preserve">Updated </w:t>
            </w:r>
            <w:proofErr w:type="spellStart"/>
            <w:r w:rsidRPr="00747B00">
              <w:rPr>
                <w:noProof w:val="0"/>
              </w:rPr>
              <w:t>dRR</w:t>
            </w:r>
            <w:proofErr w:type="spellEnd"/>
            <w:r w:rsidRPr="00747B00">
              <w:rPr>
                <w:noProof w:val="0"/>
              </w:rPr>
              <w:t xml:space="preserve"> – after MSs consultation</w:t>
            </w:r>
          </w:p>
        </w:tc>
      </w:tr>
    </w:tbl>
    <w:p w14:paraId="41BDE707" w14:textId="77777777" w:rsidR="00E83884" w:rsidRDefault="00E83884" w:rsidP="00B84110">
      <w:pPr>
        <w:pStyle w:val="RepStandard"/>
      </w:pPr>
    </w:p>
    <w:p w14:paraId="2D54C2B3" w14:textId="77777777" w:rsidR="00DF5B3B" w:rsidRDefault="00DF5B3B" w:rsidP="00B84110">
      <w:pPr>
        <w:pStyle w:val="RepStandard"/>
      </w:pPr>
    </w:p>
    <w:p w14:paraId="27BE07A0" w14:textId="77777777" w:rsidR="00DF5B3B" w:rsidRDefault="00DF5B3B" w:rsidP="00B84110">
      <w:pPr>
        <w:pStyle w:val="RepStandard"/>
      </w:pPr>
    </w:p>
    <w:p w14:paraId="40373A40" w14:textId="77777777" w:rsidR="00DF5B3B" w:rsidRPr="006B6BD3" w:rsidRDefault="00DF5B3B" w:rsidP="00B84110">
      <w:pPr>
        <w:pStyle w:val="RepStandard"/>
      </w:pPr>
    </w:p>
    <w:p w14:paraId="21C27AC6" w14:textId="77777777" w:rsidR="0027583F" w:rsidRPr="006B6BD3" w:rsidRDefault="0027583F" w:rsidP="0027583F">
      <w:pPr>
        <w:pStyle w:val="RepSubtitle"/>
        <w:jc w:val="left"/>
        <w:sectPr w:rsidR="0027583F" w:rsidRPr="006B6BD3" w:rsidSect="00FD02D7">
          <w:headerReference w:type="default" r:id="rId12"/>
          <w:footerReference w:type="default" r:id="rId13"/>
          <w:pgSz w:w="11906" w:h="16838" w:code="9"/>
          <w:pgMar w:top="1418" w:right="1134" w:bottom="1134" w:left="1418" w:header="709" w:footer="709" w:gutter="0"/>
          <w:pgNumType w:chapSep="period"/>
          <w:cols w:space="708"/>
          <w:docGrid w:linePitch="360"/>
        </w:sectPr>
      </w:pPr>
    </w:p>
    <w:p w14:paraId="72BB3700" w14:textId="77777777" w:rsidR="00EA119C" w:rsidRDefault="00EA119C" w:rsidP="00B84110">
      <w:pPr>
        <w:pStyle w:val="RepSubtitle"/>
      </w:pPr>
    </w:p>
    <w:p w14:paraId="3CECC962" w14:textId="52D5E4E6" w:rsidR="0075737D" w:rsidRPr="006B6BD3" w:rsidRDefault="00631197" w:rsidP="00B84110">
      <w:pPr>
        <w:pStyle w:val="RepSubtitle"/>
      </w:pPr>
      <w:r w:rsidRPr="006B6BD3">
        <w:t>Table</w:t>
      </w:r>
      <w:r w:rsidR="0075737D" w:rsidRPr="006B6BD3">
        <w:t xml:space="preserve"> of </w:t>
      </w:r>
      <w:r w:rsidR="002442E5" w:rsidRPr="006B6BD3">
        <w:t>C</w:t>
      </w:r>
      <w:r w:rsidR="0075737D" w:rsidRPr="006B6BD3">
        <w:t>ontents</w:t>
      </w:r>
    </w:p>
    <w:p w14:paraId="22E3351C" w14:textId="3A30C8CE" w:rsidR="003122E6" w:rsidRDefault="00BA5802">
      <w:pPr>
        <w:pStyle w:val="Spistreci1"/>
        <w:rPr>
          <w:rFonts w:asciiTheme="minorHAnsi" w:eastAsiaTheme="minorEastAsia" w:hAnsiTheme="minorHAnsi" w:cstheme="minorBidi"/>
          <w:b w:val="0"/>
          <w:kern w:val="2"/>
          <w:sz w:val="22"/>
          <w:szCs w:val="22"/>
          <w:lang w:val="pl-PL" w:eastAsia="pl-PL"/>
          <w14:ligatures w14:val="standardContextual"/>
        </w:rPr>
      </w:pPr>
      <w:r>
        <w:rPr>
          <w:lang w:eastAsia="de-DE"/>
        </w:rPr>
        <w:fldChar w:fldCharType="begin"/>
      </w:r>
      <w:r w:rsidR="005E0417">
        <w:instrText xml:space="preserve"> TOC \o "1-4" \h \z \t "Rep Appendix 3;3" </w:instrText>
      </w:r>
      <w:r>
        <w:rPr>
          <w:lang w:eastAsia="de-DE"/>
        </w:rPr>
        <w:fldChar w:fldCharType="separate"/>
      </w:r>
      <w:hyperlink w:anchor="_Toc181622005" w:history="1">
        <w:r w:rsidR="003122E6" w:rsidRPr="00A7096D">
          <w:rPr>
            <w:rStyle w:val="Hipercze"/>
          </w:rPr>
          <w:t>0</w:t>
        </w:r>
        <w:r w:rsidR="003122E6">
          <w:rPr>
            <w:rFonts w:asciiTheme="minorHAnsi" w:eastAsiaTheme="minorEastAsia" w:hAnsiTheme="minorHAnsi" w:cstheme="minorBidi"/>
            <w:b w:val="0"/>
            <w:kern w:val="2"/>
            <w:sz w:val="22"/>
            <w:szCs w:val="22"/>
            <w:lang w:val="pl-PL" w:eastAsia="pl-PL"/>
            <w14:ligatures w14:val="standardContextual"/>
          </w:rPr>
          <w:tab/>
        </w:r>
        <w:r w:rsidR="003122E6" w:rsidRPr="00A7096D">
          <w:rPr>
            <w:rStyle w:val="Hipercze"/>
          </w:rPr>
          <w:t>Product background, regulatory context and GAP information</w:t>
        </w:r>
        <w:r w:rsidR="003122E6">
          <w:rPr>
            <w:webHidden/>
          </w:rPr>
          <w:tab/>
        </w:r>
        <w:r w:rsidR="003122E6">
          <w:rPr>
            <w:webHidden/>
          </w:rPr>
          <w:fldChar w:fldCharType="begin"/>
        </w:r>
        <w:r w:rsidR="003122E6">
          <w:rPr>
            <w:webHidden/>
          </w:rPr>
          <w:instrText xml:space="preserve"> PAGEREF _Toc181622005 \h </w:instrText>
        </w:r>
        <w:r w:rsidR="003122E6">
          <w:rPr>
            <w:webHidden/>
          </w:rPr>
        </w:r>
        <w:r w:rsidR="003122E6">
          <w:rPr>
            <w:webHidden/>
          </w:rPr>
          <w:fldChar w:fldCharType="separate"/>
        </w:r>
        <w:r w:rsidR="003122E6">
          <w:rPr>
            <w:webHidden/>
          </w:rPr>
          <w:t>4</w:t>
        </w:r>
        <w:r w:rsidR="003122E6">
          <w:rPr>
            <w:webHidden/>
          </w:rPr>
          <w:fldChar w:fldCharType="end"/>
        </w:r>
      </w:hyperlink>
    </w:p>
    <w:p w14:paraId="0179278D" w14:textId="360B692B" w:rsidR="003122E6" w:rsidRDefault="003122E6">
      <w:pPr>
        <w:pStyle w:val="Spistreci2"/>
        <w:rPr>
          <w:rFonts w:asciiTheme="minorHAnsi" w:eastAsiaTheme="minorEastAsia" w:hAnsiTheme="minorHAnsi" w:cstheme="minorBidi"/>
          <w:kern w:val="2"/>
          <w:sz w:val="22"/>
          <w:lang w:val="pl-PL" w:eastAsia="pl-PL"/>
          <w14:ligatures w14:val="standardContextual"/>
        </w:rPr>
      </w:pPr>
      <w:hyperlink w:anchor="_Toc181622006" w:history="1">
        <w:r w:rsidRPr="00A7096D">
          <w:rPr>
            <w:rStyle w:val="Hipercze"/>
          </w:rPr>
          <w:t>0.1</w:t>
        </w:r>
        <w:r>
          <w:rPr>
            <w:rFonts w:asciiTheme="minorHAnsi" w:eastAsiaTheme="minorEastAsia" w:hAnsiTheme="minorHAnsi" w:cstheme="minorBidi"/>
            <w:kern w:val="2"/>
            <w:sz w:val="22"/>
            <w:lang w:val="pl-PL" w:eastAsia="pl-PL"/>
            <w14:ligatures w14:val="standardContextual"/>
          </w:rPr>
          <w:tab/>
        </w:r>
        <w:r w:rsidRPr="00A7096D">
          <w:rPr>
            <w:rStyle w:val="Hipercze"/>
          </w:rPr>
          <w:t>Introduction</w:t>
        </w:r>
        <w:r>
          <w:rPr>
            <w:webHidden/>
          </w:rPr>
          <w:tab/>
        </w:r>
        <w:r>
          <w:rPr>
            <w:webHidden/>
          </w:rPr>
          <w:fldChar w:fldCharType="begin"/>
        </w:r>
        <w:r>
          <w:rPr>
            <w:webHidden/>
          </w:rPr>
          <w:instrText xml:space="preserve"> PAGEREF _Toc181622006 \h </w:instrText>
        </w:r>
        <w:r>
          <w:rPr>
            <w:webHidden/>
          </w:rPr>
        </w:r>
        <w:r>
          <w:rPr>
            <w:webHidden/>
          </w:rPr>
          <w:fldChar w:fldCharType="separate"/>
        </w:r>
        <w:r>
          <w:rPr>
            <w:webHidden/>
          </w:rPr>
          <w:t>4</w:t>
        </w:r>
        <w:r>
          <w:rPr>
            <w:webHidden/>
          </w:rPr>
          <w:fldChar w:fldCharType="end"/>
        </w:r>
      </w:hyperlink>
    </w:p>
    <w:p w14:paraId="1FEEFE6D" w14:textId="58174351" w:rsidR="003122E6" w:rsidRDefault="003122E6">
      <w:pPr>
        <w:pStyle w:val="Spistreci3"/>
        <w:rPr>
          <w:rFonts w:asciiTheme="minorHAnsi" w:eastAsiaTheme="minorEastAsia" w:hAnsiTheme="minorHAnsi" w:cstheme="minorBidi"/>
          <w:kern w:val="2"/>
          <w:sz w:val="22"/>
          <w:szCs w:val="22"/>
          <w:lang w:val="pl-PL" w:eastAsia="pl-PL"/>
          <w14:ligatures w14:val="standardContextual"/>
        </w:rPr>
      </w:pPr>
      <w:hyperlink w:anchor="_Toc181622007" w:history="1">
        <w:r w:rsidRPr="00A7096D">
          <w:rPr>
            <w:rStyle w:val="Hipercze"/>
          </w:rPr>
          <w:t>0.1.1</w:t>
        </w:r>
        <w:r>
          <w:rPr>
            <w:rFonts w:asciiTheme="minorHAnsi" w:eastAsiaTheme="minorEastAsia" w:hAnsiTheme="minorHAnsi" w:cstheme="minorBidi"/>
            <w:kern w:val="2"/>
            <w:sz w:val="22"/>
            <w:szCs w:val="22"/>
            <w:lang w:val="pl-PL" w:eastAsia="pl-PL"/>
            <w14:ligatures w14:val="standardContextual"/>
          </w:rPr>
          <w:tab/>
        </w:r>
        <w:r w:rsidRPr="00A7096D">
          <w:rPr>
            <w:rStyle w:val="Hipercze"/>
          </w:rPr>
          <w:t>Reason for application</w:t>
        </w:r>
        <w:r>
          <w:rPr>
            <w:webHidden/>
          </w:rPr>
          <w:tab/>
        </w:r>
        <w:r>
          <w:rPr>
            <w:webHidden/>
          </w:rPr>
          <w:fldChar w:fldCharType="begin"/>
        </w:r>
        <w:r>
          <w:rPr>
            <w:webHidden/>
          </w:rPr>
          <w:instrText xml:space="preserve"> PAGEREF _Toc181622007 \h </w:instrText>
        </w:r>
        <w:r>
          <w:rPr>
            <w:webHidden/>
          </w:rPr>
        </w:r>
        <w:r>
          <w:rPr>
            <w:webHidden/>
          </w:rPr>
          <w:fldChar w:fldCharType="separate"/>
        </w:r>
        <w:r>
          <w:rPr>
            <w:webHidden/>
          </w:rPr>
          <w:t>4</w:t>
        </w:r>
        <w:r>
          <w:rPr>
            <w:webHidden/>
          </w:rPr>
          <w:fldChar w:fldCharType="end"/>
        </w:r>
      </w:hyperlink>
    </w:p>
    <w:p w14:paraId="2EA369E6" w14:textId="5307499E" w:rsidR="003122E6" w:rsidRDefault="003122E6">
      <w:pPr>
        <w:pStyle w:val="Spistreci3"/>
        <w:rPr>
          <w:rFonts w:asciiTheme="minorHAnsi" w:eastAsiaTheme="minorEastAsia" w:hAnsiTheme="minorHAnsi" w:cstheme="minorBidi"/>
          <w:kern w:val="2"/>
          <w:sz w:val="22"/>
          <w:szCs w:val="22"/>
          <w:lang w:val="pl-PL" w:eastAsia="pl-PL"/>
          <w14:ligatures w14:val="standardContextual"/>
        </w:rPr>
      </w:pPr>
      <w:hyperlink w:anchor="_Toc181622008" w:history="1">
        <w:r w:rsidRPr="00A7096D">
          <w:rPr>
            <w:rStyle w:val="Hipercze"/>
          </w:rPr>
          <w:t>0.1.2</w:t>
        </w:r>
        <w:r>
          <w:rPr>
            <w:rFonts w:asciiTheme="minorHAnsi" w:eastAsiaTheme="minorEastAsia" w:hAnsiTheme="minorHAnsi" w:cstheme="minorBidi"/>
            <w:kern w:val="2"/>
            <w:sz w:val="22"/>
            <w:szCs w:val="22"/>
            <w:lang w:val="pl-PL" w:eastAsia="pl-PL"/>
            <w14:ligatures w14:val="standardContextual"/>
          </w:rPr>
          <w:tab/>
        </w:r>
        <w:r w:rsidRPr="00A7096D">
          <w:rPr>
            <w:rStyle w:val="Hipercze"/>
          </w:rPr>
          <w:t>Details of zRMS(s) and concerned MS</w:t>
        </w:r>
        <w:r>
          <w:rPr>
            <w:webHidden/>
          </w:rPr>
          <w:tab/>
        </w:r>
        <w:r>
          <w:rPr>
            <w:webHidden/>
          </w:rPr>
          <w:fldChar w:fldCharType="begin"/>
        </w:r>
        <w:r>
          <w:rPr>
            <w:webHidden/>
          </w:rPr>
          <w:instrText xml:space="preserve"> PAGEREF _Toc181622008 \h </w:instrText>
        </w:r>
        <w:r>
          <w:rPr>
            <w:webHidden/>
          </w:rPr>
        </w:r>
        <w:r>
          <w:rPr>
            <w:webHidden/>
          </w:rPr>
          <w:fldChar w:fldCharType="separate"/>
        </w:r>
        <w:r>
          <w:rPr>
            <w:webHidden/>
          </w:rPr>
          <w:t>4</w:t>
        </w:r>
        <w:r>
          <w:rPr>
            <w:webHidden/>
          </w:rPr>
          <w:fldChar w:fldCharType="end"/>
        </w:r>
      </w:hyperlink>
    </w:p>
    <w:p w14:paraId="4E227AC7" w14:textId="0C58CB57" w:rsidR="003122E6" w:rsidRDefault="003122E6">
      <w:pPr>
        <w:pStyle w:val="Spistreci3"/>
        <w:rPr>
          <w:rFonts w:asciiTheme="minorHAnsi" w:eastAsiaTheme="minorEastAsia" w:hAnsiTheme="minorHAnsi" w:cstheme="minorBidi"/>
          <w:kern w:val="2"/>
          <w:sz w:val="22"/>
          <w:szCs w:val="22"/>
          <w:lang w:val="pl-PL" w:eastAsia="pl-PL"/>
          <w14:ligatures w14:val="standardContextual"/>
        </w:rPr>
      </w:pPr>
      <w:hyperlink w:anchor="_Toc181622009" w:history="1">
        <w:r w:rsidRPr="00A7096D">
          <w:rPr>
            <w:rStyle w:val="Hipercze"/>
          </w:rPr>
          <w:t>0.1.3</w:t>
        </w:r>
        <w:r>
          <w:rPr>
            <w:rFonts w:asciiTheme="minorHAnsi" w:eastAsiaTheme="minorEastAsia" w:hAnsiTheme="minorHAnsi" w:cstheme="minorBidi"/>
            <w:kern w:val="2"/>
            <w:sz w:val="22"/>
            <w:szCs w:val="22"/>
            <w:lang w:val="pl-PL" w:eastAsia="pl-PL"/>
            <w14:ligatures w14:val="standardContextual"/>
          </w:rPr>
          <w:tab/>
        </w:r>
        <w:r w:rsidRPr="00A7096D">
          <w:rPr>
            <w:rStyle w:val="Hipercze"/>
          </w:rPr>
          <w:t>Regulatory history of the active(s)</w:t>
        </w:r>
        <w:r>
          <w:rPr>
            <w:webHidden/>
          </w:rPr>
          <w:tab/>
        </w:r>
        <w:r>
          <w:rPr>
            <w:webHidden/>
          </w:rPr>
          <w:fldChar w:fldCharType="begin"/>
        </w:r>
        <w:r>
          <w:rPr>
            <w:webHidden/>
          </w:rPr>
          <w:instrText xml:space="preserve"> PAGEREF _Toc181622009 \h </w:instrText>
        </w:r>
        <w:r>
          <w:rPr>
            <w:webHidden/>
          </w:rPr>
        </w:r>
        <w:r>
          <w:rPr>
            <w:webHidden/>
          </w:rPr>
          <w:fldChar w:fldCharType="separate"/>
        </w:r>
        <w:r>
          <w:rPr>
            <w:webHidden/>
          </w:rPr>
          <w:t>4</w:t>
        </w:r>
        <w:r>
          <w:rPr>
            <w:webHidden/>
          </w:rPr>
          <w:fldChar w:fldCharType="end"/>
        </w:r>
      </w:hyperlink>
    </w:p>
    <w:p w14:paraId="1BCCFACD" w14:textId="70FAFF04" w:rsidR="003122E6" w:rsidRDefault="003122E6">
      <w:pPr>
        <w:pStyle w:val="Spistreci4"/>
        <w:rPr>
          <w:rFonts w:asciiTheme="minorHAnsi" w:eastAsiaTheme="minorEastAsia" w:hAnsiTheme="minorHAnsi" w:cstheme="minorBidi"/>
          <w:kern w:val="2"/>
          <w:sz w:val="22"/>
          <w:szCs w:val="22"/>
          <w:lang w:val="pl-PL" w:eastAsia="pl-PL"/>
          <w14:ligatures w14:val="standardContextual"/>
        </w:rPr>
      </w:pPr>
      <w:hyperlink w:anchor="_Toc181622010" w:history="1">
        <w:r w:rsidRPr="00A7096D">
          <w:rPr>
            <w:rStyle w:val="Hipercze"/>
            <w:lang w:val="en-GB"/>
          </w:rPr>
          <w:t>0.1.3.1</w:t>
        </w:r>
        <w:r>
          <w:rPr>
            <w:rFonts w:asciiTheme="minorHAnsi" w:eastAsiaTheme="minorEastAsia" w:hAnsiTheme="minorHAnsi" w:cstheme="minorBidi"/>
            <w:kern w:val="2"/>
            <w:sz w:val="22"/>
            <w:szCs w:val="22"/>
            <w:lang w:val="pl-PL" w:eastAsia="pl-PL"/>
            <w14:ligatures w14:val="standardContextual"/>
          </w:rPr>
          <w:tab/>
        </w:r>
        <w:r w:rsidRPr="00A7096D">
          <w:rPr>
            <w:rStyle w:val="Hipercze"/>
            <w:lang w:val="en-GB"/>
          </w:rPr>
          <w:t>Ametoctradin</w:t>
        </w:r>
        <w:r>
          <w:rPr>
            <w:webHidden/>
          </w:rPr>
          <w:tab/>
        </w:r>
        <w:r>
          <w:rPr>
            <w:webHidden/>
          </w:rPr>
          <w:fldChar w:fldCharType="begin"/>
        </w:r>
        <w:r>
          <w:rPr>
            <w:webHidden/>
          </w:rPr>
          <w:instrText xml:space="preserve"> PAGEREF _Toc181622010 \h </w:instrText>
        </w:r>
        <w:r>
          <w:rPr>
            <w:webHidden/>
          </w:rPr>
        </w:r>
        <w:r>
          <w:rPr>
            <w:webHidden/>
          </w:rPr>
          <w:fldChar w:fldCharType="separate"/>
        </w:r>
        <w:r>
          <w:rPr>
            <w:webHidden/>
          </w:rPr>
          <w:t>4</w:t>
        </w:r>
        <w:r>
          <w:rPr>
            <w:webHidden/>
          </w:rPr>
          <w:fldChar w:fldCharType="end"/>
        </w:r>
      </w:hyperlink>
    </w:p>
    <w:p w14:paraId="21BE45D1" w14:textId="40D0F8C5" w:rsidR="003122E6" w:rsidRDefault="003122E6">
      <w:pPr>
        <w:pStyle w:val="Spistreci4"/>
        <w:rPr>
          <w:rFonts w:asciiTheme="minorHAnsi" w:eastAsiaTheme="minorEastAsia" w:hAnsiTheme="minorHAnsi" w:cstheme="minorBidi"/>
          <w:kern w:val="2"/>
          <w:sz w:val="22"/>
          <w:szCs w:val="22"/>
          <w:lang w:val="pl-PL" w:eastAsia="pl-PL"/>
          <w14:ligatures w14:val="standardContextual"/>
        </w:rPr>
      </w:pPr>
      <w:hyperlink w:anchor="_Toc181622011" w:history="1">
        <w:r w:rsidRPr="00A7096D">
          <w:rPr>
            <w:rStyle w:val="Hipercze"/>
            <w:lang w:val="en-GB"/>
          </w:rPr>
          <w:t>0.1.3.2</w:t>
        </w:r>
        <w:r>
          <w:rPr>
            <w:rFonts w:asciiTheme="minorHAnsi" w:eastAsiaTheme="minorEastAsia" w:hAnsiTheme="minorHAnsi" w:cstheme="minorBidi"/>
            <w:kern w:val="2"/>
            <w:sz w:val="22"/>
            <w:szCs w:val="22"/>
            <w:lang w:val="pl-PL" w:eastAsia="pl-PL"/>
            <w14:ligatures w14:val="standardContextual"/>
          </w:rPr>
          <w:tab/>
        </w:r>
        <w:r w:rsidRPr="00A7096D">
          <w:rPr>
            <w:rStyle w:val="Hipercze"/>
            <w:lang w:val="en-GB"/>
          </w:rPr>
          <w:t>Propamocarb</w:t>
        </w:r>
        <w:r>
          <w:rPr>
            <w:webHidden/>
          </w:rPr>
          <w:tab/>
        </w:r>
        <w:r>
          <w:rPr>
            <w:webHidden/>
          </w:rPr>
          <w:fldChar w:fldCharType="begin"/>
        </w:r>
        <w:r>
          <w:rPr>
            <w:webHidden/>
          </w:rPr>
          <w:instrText xml:space="preserve"> PAGEREF _Toc181622011 \h </w:instrText>
        </w:r>
        <w:r>
          <w:rPr>
            <w:webHidden/>
          </w:rPr>
        </w:r>
        <w:r>
          <w:rPr>
            <w:webHidden/>
          </w:rPr>
          <w:fldChar w:fldCharType="separate"/>
        </w:r>
        <w:r>
          <w:rPr>
            <w:webHidden/>
          </w:rPr>
          <w:t>6</w:t>
        </w:r>
        <w:r>
          <w:rPr>
            <w:webHidden/>
          </w:rPr>
          <w:fldChar w:fldCharType="end"/>
        </w:r>
      </w:hyperlink>
    </w:p>
    <w:p w14:paraId="1B89375F" w14:textId="6DCE3D1E" w:rsidR="003122E6" w:rsidRDefault="003122E6">
      <w:pPr>
        <w:pStyle w:val="Spistreci3"/>
        <w:rPr>
          <w:rFonts w:asciiTheme="minorHAnsi" w:eastAsiaTheme="minorEastAsia" w:hAnsiTheme="minorHAnsi" w:cstheme="minorBidi"/>
          <w:kern w:val="2"/>
          <w:sz w:val="22"/>
          <w:szCs w:val="22"/>
          <w:lang w:val="pl-PL" w:eastAsia="pl-PL"/>
          <w14:ligatures w14:val="standardContextual"/>
        </w:rPr>
      </w:pPr>
      <w:hyperlink w:anchor="_Toc181622012" w:history="1">
        <w:r w:rsidRPr="00A7096D">
          <w:rPr>
            <w:rStyle w:val="Hipercze"/>
          </w:rPr>
          <w:t>0.1.4</w:t>
        </w:r>
        <w:r>
          <w:rPr>
            <w:rFonts w:asciiTheme="minorHAnsi" w:eastAsiaTheme="minorEastAsia" w:hAnsiTheme="minorHAnsi" w:cstheme="minorBidi"/>
            <w:kern w:val="2"/>
            <w:sz w:val="22"/>
            <w:szCs w:val="22"/>
            <w:lang w:val="pl-PL" w:eastAsia="pl-PL"/>
            <w14:ligatures w14:val="standardContextual"/>
          </w:rPr>
          <w:tab/>
        </w:r>
        <w:r w:rsidRPr="00A7096D">
          <w:rPr>
            <w:rStyle w:val="Hipercze"/>
          </w:rPr>
          <w:t>Regulatory history of the product</w:t>
        </w:r>
        <w:r>
          <w:rPr>
            <w:webHidden/>
          </w:rPr>
          <w:tab/>
        </w:r>
        <w:r>
          <w:rPr>
            <w:webHidden/>
          </w:rPr>
          <w:fldChar w:fldCharType="begin"/>
        </w:r>
        <w:r>
          <w:rPr>
            <w:webHidden/>
          </w:rPr>
          <w:instrText xml:space="preserve"> PAGEREF _Toc181622012 \h </w:instrText>
        </w:r>
        <w:r>
          <w:rPr>
            <w:webHidden/>
          </w:rPr>
        </w:r>
        <w:r>
          <w:rPr>
            <w:webHidden/>
          </w:rPr>
          <w:fldChar w:fldCharType="separate"/>
        </w:r>
        <w:r>
          <w:rPr>
            <w:webHidden/>
          </w:rPr>
          <w:t>7</w:t>
        </w:r>
        <w:r>
          <w:rPr>
            <w:webHidden/>
          </w:rPr>
          <w:fldChar w:fldCharType="end"/>
        </w:r>
      </w:hyperlink>
    </w:p>
    <w:p w14:paraId="7A1E062F" w14:textId="4C3075F7" w:rsidR="003122E6" w:rsidRDefault="003122E6">
      <w:pPr>
        <w:pStyle w:val="Spistreci2"/>
        <w:rPr>
          <w:rFonts w:asciiTheme="minorHAnsi" w:eastAsiaTheme="minorEastAsia" w:hAnsiTheme="minorHAnsi" w:cstheme="minorBidi"/>
          <w:kern w:val="2"/>
          <w:sz w:val="22"/>
          <w:lang w:val="pl-PL" w:eastAsia="pl-PL"/>
          <w14:ligatures w14:val="standardContextual"/>
        </w:rPr>
      </w:pPr>
      <w:hyperlink w:anchor="_Toc181622013" w:history="1">
        <w:r w:rsidRPr="00A7096D">
          <w:rPr>
            <w:rStyle w:val="Hipercze"/>
          </w:rPr>
          <w:t>0.2</w:t>
        </w:r>
        <w:r>
          <w:rPr>
            <w:rFonts w:asciiTheme="minorHAnsi" w:eastAsiaTheme="minorEastAsia" w:hAnsiTheme="minorHAnsi" w:cstheme="minorBidi"/>
            <w:kern w:val="2"/>
            <w:sz w:val="22"/>
            <w:lang w:val="pl-PL" w:eastAsia="pl-PL"/>
            <w14:ligatures w14:val="standardContextual"/>
          </w:rPr>
          <w:tab/>
        </w:r>
        <w:r w:rsidRPr="00A7096D">
          <w:rPr>
            <w:rStyle w:val="Hipercze"/>
          </w:rPr>
          <w:t>zRMS</w:t>
        </w:r>
        <w:r w:rsidRPr="00A7096D">
          <w:rPr>
            <w:rStyle w:val="Hipercze"/>
            <w:caps/>
          </w:rPr>
          <w:t xml:space="preserve"> </w:t>
        </w:r>
        <w:r w:rsidRPr="00A7096D">
          <w:rPr>
            <w:rStyle w:val="Hipercze"/>
          </w:rPr>
          <w:t>conclusion</w:t>
        </w:r>
        <w:r>
          <w:rPr>
            <w:webHidden/>
          </w:rPr>
          <w:tab/>
        </w:r>
        <w:r>
          <w:rPr>
            <w:webHidden/>
          </w:rPr>
          <w:fldChar w:fldCharType="begin"/>
        </w:r>
        <w:r>
          <w:rPr>
            <w:webHidden/>
          </w:rPr>
          <w:instrText xml:space="preserve"> PAGEREF _Toc181622013 \h </w:instrText>
        </w:r>
        <w:r>
          <w:rPr>
            <w:webHidden/>
          </w:rPr>
        </w:r>
        <w:r>
          <w:rPr>
            <w:webHidden/>
          </w:rPr>
          <w:fldChar w:fldCharType="separate"/>
        </w:r>
        <w:r>
          <w:rPr>
            <w:webHidden/>
          </w:rPr>
          <w:t>7</w:t>
        </w:r>
        <w:r>
          <w:rPr>
            <w:webHidden/>
          </w:rPr>
          <w:fldChar w:fldCharType="end"/>
        </w:r>
      </w:hyperlink>
    </w:p>
    <w:p w14:paraId="6CE02EA2" w14:textId="2131908A" w:rsidR="003122E6" w:rsidRDefault="003122E6">
      <w:pPr>
        <w:pStyle w:val="Spistreci1"/>
        <w:rPr>
          <w:rFonts w:asciiTheme="minorHAnsi" w:eastAsiaTheme="minorEastAsia" w:hAnsiTheme="minorHAnsi" w:cstheme="minorBidi"/>
          <w:b w:val="0"/>
          <w:kern w:val="2"/>
          <w:sz w:val="22"/>
          <w:szCs w:val="22"/>
          <w:lang w:val="pl-PL" w:eastAsia="pl-PL"/>
          <w14:ligatures w14:val="standardContextual"/>
        </w:rPr>
      </w:pPr>
      <w:hyperlink w:anchor="_Toc181622014" w:history="1">
        <w:r w:rsidRPr="00A7096D">
          <w:rPr>
            <w:rStyle w:val="Hipercze"/>
          </w:rPr>
          <w:t>Appendix 1</w:t>
        </w:r>
        <w:r>
          <w:rPr>
            <w:rFonts w:asciiTheme="minorHAnsi" w:eastAsiaTheme="minorEastAsia" w:hAnsiTheme="minorHAnsi" w:cstheme="minorBidi"/>
            <w:b w:val="0"/>
            <w:kern w:val="2"/>
            <w:sz w:val="22"/>
            <w:szCs w:val="22"/>
            <w:lang w:val="pl-PL" w:eastAsia="pl-PL"/>
            <w14:ligatures w14:val="standardContextual"/>
          </w:rPr>
          <w:tab/>
        </w:r>
        <w:r w:rsidRPr="00A7096D">
          <w:rPr>
            <w:rStyle w:val="Hipercze"/>
          </w:rPr>
          <w:t>ALL intended uses</w:t>
        </w:r>
        <w:r>
          <w:rPr>
            <w:webHidden/>
          </w:rPr>
          <w:tab/>
        </w:r>
        <w:r>
          <w:rPr>
            <w:webHidden/>
          </w:rPr>
          <w:fldChar w:fldCharType="begin"/>
        </w:r>
        <w:r>
          <w:rPr>
            <w:webHidden/>
          </w:rPr>
          <w:instrText xml:space="preserve"> PAGEREF _Toc181622014 \h </w:instrText>
        </w:r>
        <w:r>
          <w:rPr>
            <w:webHidden/>
          </w:rPr>
        </w:r>
        <w:r>
          <w:rPr>
            <w:webHidden/>
          </w:rPr>
          <w:fldChar w:fldCharType="separate"/>
        </w:r>
        <w:r>
          <w:rPr>
            <w:webHidden/>
          </w:rPr>
          <w:t>9</w:t>
        </w:r>
        <w:r>
          <w:rPr>
            <w:webHidden/>
          </w:rPr>
          <w:fldChar w:fldCharType="end"/>
        </w:r>
      </w:hyperlink>
    </w:p>
    <w:p w14:paraId="410A6DAF" w14:textId="6F69FCE7" w:rsidR="00C87689" w:rsidRPr="006B6BD3" w:rsidRDefault="00BA5802" w:rsidP="00B84110">
      <w:pPr>
        <w:pStyle w:val="RepStandard"/>
      </w:pPr>
      <w:r>
        <w:fldChar w:fldCharType="end"/>
      </w:r>
    </w:p>
    <w:p w14:paraId="481EA5F8" w14:textId="77777777" w:rsidR="003C5413" w:rsidRPr="006B6BD3" w:rsidRDefault="003C5413" w:rsidP="00B84110">
      <w:pPr>
        <w:pStyle w:val="RepStandard"/>
      </w:pPr>
    </w:p>
    <w:p w14:paraId="5AD1FB4D" w14:textId="77777777" w:rsidR="007000DA" w:rsidRPr="006B6BD3" w:rsidRDefault="007000DA" w:rsidP="00B84110">
      <w:pPr>
        <w:pStyle w:val="RepStandard"/>
        <w:sectPr w:rsidR="007000DA" w:rsidRPr="006B6BD3" w:rsidSect="00E07B40">
          <w:footerReference w:type="default" r:id="rId14"/>
          <w:pgSz w:w="11906" w:h="16838" w:code="9"/>
          <w:pgMar w:top="1417" w:right="1134" w:bottom="1134" w:left="1417" w:header="709" w:footer="709" w:gutter="0"/>
          <w:pgNumType w:chapSep="period"/>
          <w:cols w:space="708"/>
          <w:docGrid w:linePitch="360"/>
        </w:sectPr>
      </w:pPr>
    </w:p>
    <w:p w14:paraId="44A29B81" w14:textId="77777777" w:rsidR="00040766" w:rsidRPr="00040766" w:rsidRDefault="00F62892">
      <w:pPr>
        <w:pStyle w:val="Nagwek1"/>
      </w:pPr>
      <w:bookmarkStart w:id="1" w:name="_Toc413859329"/>
      <w:bookmarkStart w:id="2" w:name="_Toc414016522"/>
      <w:bookmarkStart w:id="3" w:name="_Toc414367063"/>
      <w:bookmarkStart w:id="4" w:name="_Toc414452301"/>
      <w:bookmarkStart w:id="5" w:name="_Toc414452387"/>
      <w:bookmarkStart w:id="6" w:name="_Toc181622005"/>
      <w:bookmarkStart w:id="7" w:name="_Toc483816171"/>
      <w:bookmarkStart w:id="8" w:name="_Toc9990192"/>
      <w:bookmarkStart w:id="9" w:name="_Toc20556829"/>
      <w:bookmarkStart w:id="10" w:name="_Toc85530686"/>
      <w:r w:rsidRPr="006B6BD3">
        <w:lastRenderedPageBreak/>
        <w:t>Product background, regulatory context and GAP information</w:t>
      </w:r>
      <w:bookmarkEnd w:id="1"/>
      <w:bookmarkEnd w:id="2"/>
      <w:bookmarkEnd w:id="3"/>
      <w:bookmarkEnd w:id="4"/>
      <w:bookmarkEnd w:id="5"/>
      <w:bookmarkEnd w:id="6"/>
    </w:p>
    <w:p w14:paraId="2D34783C" w14:textId="77777777" w:rsidR="00F62892" w:rsidRPr="006B6BD3" w:rsidRDefault="00F62892">
      <w:pPr>
        <w:pStyle w:val="Nagwek2"/>
      </w:pPr>
      <w:bookmarkStart w:id="11" w:name="_Toc413859330"/>
      <w:bookmarkStart w:id="12" w:name="_Toc414016523"/>
      <w:bookmarkStart w:id="13" w:name="_Toc414367064"/>
      <w:bookmarkStart w:id="14" w:name="_Toc414452302"/>
      <w:bookmarkStart w:id="15" w:name="_Toc414452388"/>
      <w:bookmarkStart w:id="16" w:name="_Toc181622006"/>
      <w:r w:rsidRPr="006B6BD3">
        <w:t>Introduction</w:t>
      </w:r>
      <w:bookmarkEnd w:id="11"/>
      <w:bookmarkEnd w:id="12"/>
      <w:bookmarkEnd w:id="13"/>
      <w:bookmarkEnd w:id="14"/>
      <w:bookmarkEnd w:id="15"/>
      <w:bookmarkEnd w:id="16"/>
    </w:p>
    <w:p w14:paraId="42765059" w14:textId="77777777" w:rsidR="00F62892" w:rsidRPr="006B6BD3" w:rsidRDefault="00F62892">
      <w:pPr>
        <w:pStyle w:val="Nagwek3"/>
      </w:pPr>
      <w:bookmarkStart w:id="17" w:name="_Toc413859331"/>
      <w:bookmarkStart w:id="18" w:name="_Toc414016524"/>
      <w:bookmarkStart w:id="19" w:name="_Toc414367065"/>
      <w:bookmarkStart w:id="20" w:name="_Toc414452303"/>
      <w:bookmarkStart w:id="21" w:name="_Toc414452389"/>
      <w:bookmarkStart w:id="22" w:name="_Toc181622007"/>
      <w:r w:rsidRPr="006B6BD3">
        <w:t>Reason for application</w:t>
      </w:r>
      <w:bookmarkEnd w:id="17"/>
      <w:bookmarkEnd w:id="18"/>
      <w:bookmarkEnd w:id="19"/>
      <w:bookmarkEnd w:id="20"/>
      <w:bookmarkEnd w:id="21"/>
      <w:bookmarkEnd w:id="22"/>
    </w:p>
    <w:p w14:paraId="2B8D872E" w14:textId="6D472DCA" w:rsidR="00073A80" w:rsidRPr="00673627" w:rsidRDefault="00073A80" w:rsidP="00C731C6">
      <w:pPr>
        <w:pStyle w:val="OECD-BASIS-TEXT"/>
        <w:spacing w:line="240" w:lineRule="auto"/>
        <w:rPr>
          <w:lang w:val="en-US"/>
        </w:rPr>
      </w:pPr>
      <w:bookmarkStart w:id="23" w:name="_Hlk130568989"/>
      <w:bookmarkStart w:id="24" w:name="_Hlk129351656"/>
      <w:r w:rsidRPr="00531DAB">
        <w:rPr>
          <w:lang w:val="en-US"/>
        </w:rPr>
        <w:t xml:space="preserve">The application was submitted for the approval of the </w:t>
      </w:r>
      <w:r w:rsidRPr="00531DAB">
        <w:t>plant protection product</w:t>
      </w:r>
      <w:r w:rsidRPr="00531DAB">
        <w:rPr>
          <w:lang w:val="en-US"/>
        </w:rPr>
        <w:t xml:space="preserve"> </w:t>
      </w:r>
      <w:bookmarkStart w:id="25" w:name="_Hlk135230567"/>
      <w:r w:rsidRPr="00531DAB">
        <w:rPr>
          <w:lang w:val="en-US"/>
        </w:rPr>
        <w:t>BAS </w:t>
      </w:r>
      <w:r>
        <w:rPr>
          <w:lang w:val="en-US"/>
        </w:rPr>
        <w:t>743 03</w:t>
      </w:r>
      <w:r w:rsidRPr="00531DAB">
        <w:rPr>
          <w:lang w:val="en-US"/>
        </w:rPr>
        <w:t xml:space="preserve"> F, </w:t>
      </w:r>
      <w:r w:rsidRPr="00531DAB">
        <w:t xml:space="preserve">a </w:t>
      </w:r>
      <w:r w:rsidRPr="00531DAB">
        <w:rPr>
          <w:lang w:val="en-US"/>
        </w:rPr>
        <w:t xml:space="preserve">SC formulation containing </w:t>
      </w:r>
      <w:r>
        <w:rPr>
          <w:lang w:val="en-US"/>
        </w:rPr>
        <w:t>120</w:t>
      </w:r>
      <w:r w:rsidRPr="00531DAB">
        <w:t> g/L A</w:t>
      </w:r>
      <w:proofErr w:type="spellStart"/>
      <w:r w:rsidRPr="00531DAB">
        <w:rPr>
          <w:lang w:val="en-US"/>
        </w:rPr>
        <w:t>metoctradin</w:t>
      </w:r>
      <w:proofErr w:type="spellEnd"/>
      <w:r w:rsidRPr="00531DAB">
        <w:rPr>
          <w:lang w:val="en-US"/>
        </w:rPr>
        <w:t xml:space="preserve"> and </w:t>
      </w:r>
      <w:r w:rsidRPr="00531DAB">
        <w:rPr>
          <w:szCs w:val="32"/>
          <w:lang w:val="en-US"/>
        </w:rPr>
        <w:t>45</w:t>
      </w:r>
      <w:r>
        <w:rPr>
          <w:szCs w:val="32"/>
          <w:lang w:val="en-US"/>
        </w:rPr>
        <w:t>1</w:t>
      </w:r>
      <w:r w:rsidRPr="00531DAB">
        <w:rPr>
          <w:szCs w:val="32"/>
          <w:lang w:val="en-US"/>
        </w:rPr>
        <w:t xml:space="preserve"> g/L </w:t>
      </w:r>
      <w:r>
        <w:rPr>
          <w:szCs w:val="32"/>
        </w:rPr>
        <w:t xml:space="preserve">Propamocarb hydrochloride </w:t>
      </w:r>
      <w:r w:rsidRPr="00153FFD">
        <w:rPr>
          <w:szCs w:val="32"/>
          <w:lang w:val="en-US"/>
        </w:rPr>
        <w:t>(=3</w:t>
      </w:r>
      <w:r>
        <w:rPr>
          <w:szCs w:val="32"/>
          <w:lang w:val="en-US"/>
        </w:rPr>
        <w:t>78</w:t>
      </w:r>
      <w:r w:rsidRPr="00153FFD">
        <w:rPr>
          <w:szCs w:val="32"/>
          <w:lang w:val="en-US"/>
        </w:rPr>
        <w:t xml:space="preserve"> g/L </w:t>
      </w:r>
      <w:r>
        <w:rPr>
          <w:szCs w:val="32"/>
          <w:lang w:val="en-US"/>
        </w:rPr>
        <w:t>Propamocarb</w:t>
      </w:r>
      <w:r w:rsidRPr="00153FFD">
        <w:rPr>
          <w:szCs w:val="32"/>
          <w:lang w:val="en-US"/>
        </w:rPr>
        <w:t xml:space="preserve">) </w:t>
      </w:r>
      <w:r w:rsidRPr="00531DAB">
        <w:rPr>
          <w:lang w:val="en-US"/>
        </w:rPr>
        <w:t xml:space="preserve">for the use as fungicide in </w:t>
      </w:r>
      <w:r w:rsidRPr="00421815">
        <w:rPr>
          <w:lang w:val="en-US"/>
        </w:rPr>
        <w:t xml:space="preserve">Potatoes, </w:t>
      </w:r>
      <w:r w:rsidRPr="002242F9">
        <w:rPr>
          <w:lang w:val="en-US"/>
        </w:rPr>
        <w:t>Onion</w:t>
      </w:r>
      <w:r>
        <w:rPr>
          <w:lang w:val="en-US"/>
        </w:rPr>
        <w:t>,</w:t>
      </w:r>
      <w:r w:rsidR="00DD61E4">
        <w:rPr>
          <w:lang w:val="en-US"/>
        </w:rPr>
        <w:t xml:space="preserve"> Garlic,</w:t>
      </w:r>
      <w:r>
        <w:rPr>
          <w:lang w:val="en-US"/>
        </w:rPr>
        <w:t xml:space="preserve"> Tomato, </w:t>
      </w:r>
      <w:proofErr w:type="spellStart"/>
      <w:r>
        <w:rPr>
          <w:lang w:val="en-US"/>
        </w:rPr>
        <w:t>Aubergine</w:t>
      </w:r>
      <w:proofErr w:type="spellEnd"/>
      <w:r>
        <w:rPr>
          <w:lang w:val="en-US"/>
        </w:rPr>
        <w:t xml:space="preserve"> and Ornamentals.</w:t>
      </w:r>
    </w:p>
    <w:bookmarkEnd w:id="25"/>
    <w:p w14:paraId="6F87AF06" w14:textId="77777777" w:rsidR="00073A80" w:rsidRPr="00673627" w:rsidRDefault="00073A80" w:rsidP="00C731C6">
      <w:pPr>
        <w:pStyle w:val="OECD-BASIS-TEXT"/>
        <w:spacing w:line="240" w:lineRule="auto"/>
        <w:rPr>
          <w:lang w:val="en-US"/>
        </w:rPr>
      </w:pPr>
    </w:p>
    <w:p w14:paraId="435265AD" w14:textId="4D90240E" w:rsidR="00073A80" w:rsidRPr="00531DAB" w:rsidRDefault="00073A80" w:rsidP="00C731C6">
      <w:pPr>
        <w:pStyle w:val="RepStandard"/>
      </w:pPr>
      <w:r w:rsidRPr="00673627">
        <w:t>The risk assessment conclusions are based on the information, data and assessments provided in Registration Report, Part B and Part C</w:t>
      </w:r>
      <w:r>
        <w:t>.</w:t>
      </w:r>
      <w:r w:rsidRPr="00531DAB">
        <w:t xml:space="preserve"> The information, data and assessments provided in Registration Report, Sections B includes assessment of further data or information as required at national level in accordance with the conclusions from the EU review of the active substances. It also includes assessment of data and information relating to BAS </w:t>
      </w:r>
      <w:r>
        <w:t>743 03 F</w:t>
      </w:r>
      <w:r w:rsidRPr="00531DAB">
        <w:t xml:space="preserve"> where that data has not been considered in the EU review. Assessments for the safe use of BAS </w:t>
      </w:r>
      <w:r>
        <w:t>743 03 F</w:t>
      </w:r>
      <w:r w:rsidRPr="00531DAB">
        <w:t xml:space="preserve"> have been made using endpoints agreed in the EU review of </w:t>
      </w:r>
      <w:proofErr w:type="spellStart"/>
      <w:r w:rsidRPr="00531DAB">
        <w:t>Ametoctradin</w:t>
      </w:r>
      <w:proofErr w:type="spellEnd"/>
      <w:r w:rsidRPr="00531DAB">
        <w:t xml:space="preserve"> and </w:t>
      </w:r>
      <w:r w:rsidR="00D435D7">
        <w:t>Propamocarb (</w:t>
      </w:r>
      <w:r w:rsidRPr="00531DAB">
        <w:t>P</w:t>
      </w:r>
      <w:r w:rsidR="00DD61E4">
        <w:t>ropamocarb hydrochloride</w:t>
      </w:r>
      <w:r w:rsidR="00D435D7">
        <w:t>)</w:t>
      </w:r>
      <w:r w:rsidRPr="00531DAB">
        <w:t>.</w:t>
      </w:r>
    </w:p>
    <w:p w14:paraId="4B137849" w14:textId="77777777" w:rsidR="00073A80" w:rsidRPr="00531DAB" w:rsidRDefault="00073A80" w:rsidP="00C731C6">
      <w:pPr>
        <w:pStyle w:val="RepStandard"/>
      </w:pPr>
    </w:p>
    <w:p w14:paraId="44FA6B93" w14:textId="77777777" w:rsidR="00073A80" w:rsidRPr="007B102D" w:rsidRDefault="00073A80" w:rsidP="00C731C6">
      <w:pPr>
        <w:pStyle w:val="RepStandard"/>
      </w:pPr>
      <w:r w:rsidRPr="00531DAB">
        <w:t>This application follows the data requirements for the active substances laid down in Regulation (EC) No. 283/2013 and the data requirements for the plant protection product laid down in Regulation (EC) No. 284/2013.</w:t>
      </w:r>
    </w:p>
    <w:p w14:paraId="6C8D263D" w14:textId="77777777" w:rsidR="00F62892" w:rsidRPr="006B6BD3" w:rsidRDefault="00F62892">
      <w:pPr>
        <w:pStyle w:val="Nagwek3"/>
      </w:pPr>
      <w:bookmarkStart w:id="26" w:name="_Toc413859332"/>
      <w:bookmarkStart w:id="27" w:name="_Toc414016525"/>
      <w:bookmarkStart w:id="28" w:name="_Toc414367066"/>
      <w:bookmarkStart w:id="29" w:name="_Toc414452304"/>
      <w:bookmarkStart w:id="30" w:name="_Toc414452390"/>
      <w:bookmarkStart w:id="31" w:name="_Toc181622008"/>
      <w:bookmarkEnd w:id="23"/>
      <w:bookmarkEnd w:id="24"/>
      <w:r w:rsidRPr="006B6BD3">
        <w:t xml:space="preserve">Details of </w:t>
      </w:r>
      <w:proofErr w:type="spellStart"/>
      <w:r w:rsidRPr="006B6BD3">
        <w:t>zRMS</w:t>
      </w:r>
      <w:proofErr w:type="spellEnd"/>
      <w:r w:rsidRPr="006B6BD3">
        <w:t>(s) and concerned MS</w:t>
      </w:r>
      <w:bookmarkEnd w:id="26"/>
      <w:bookmarkEnd w:id="27"/>
      <w:bookmarkEnd w:id="28"/>
      <w:bookmarkEnd w:id="29"/>
      <w:bookmarkEnd w:id="30"/>
      <w:bookmarkEnd w:id="31"/>
    </w:p>
    <w:p w14:paraId="16AF2914" w14:textId="546D75C1" w:rsidR="00DF2FA3" w:rsidRPr="006B6BD3" w:rsidRDefault="00A93F24" w:rsidP="00A93F24">
      <w:pPr>
        <w:pStyle w:val="RepLabel"/>
      </w:pPr>
      <w:r w:rsidRPr="006B6BD3">
        <w:t>Table </w:t>
      </w:r>
      <w:fldSimple w:instr=" STYLEREF 2 \s ">
        <w:r w:rsidR="00AA27BD">
          <w:rPr>
            <w:noProof/>
          </w:rPr>
          <w:t>0.1</w:t>
        </w:r>
      </w:fldSimple>
      <w:r w:rsidR="007061B4">
        <w:noBreakHyphen/>
      </w:r>
      <w:fldSimple w:instr=" SEQ Table \* ARABIC \s 2 ">
        <w:r w:rsidR="00AA27BD">
          <w:rPr>
            <w:noProof/>
          </w:rPr>
          <w:t>1</w:t>
        </w:r>
      </w:fldSimple>
      <w:r w:rsidRPr="006B6BD3">
        <w:t>:</w:t>
      </w:r>
      <w:r w:rsidRPr="006B6BD3">
        <w:tab/>
        <w:t xml:space="preserve">Overview of </w:t>
      </w:r>
      <w:proofErr w:type="spellStart"/>
      <w:r w:rsidRPr="006B6BD3">
        <w:t>zRMS</w:t>
      </w:r>
      <w:proofErr w:type="spellEnd"/>
      <w:r w:rsidRPr="006B6BD3">
        <w:t xml:space="preserve"> and </w:t>
      </w:r>
      <w:proofErr w:type="spellStart"/>
      <w:r w:rsidRPr="006B6BD3">
        <w:t>cMS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93"/>
        <w:gridCol w:w="3777"/>
        <w:gridCol w:w="3778"/>
      </w:tblGrid>
      <w:tr w:rsidR="00F62892" w:rsidRPr="006B6BD3" w14:paraId="459412EA" w14:textId="77777777" w:rsidTr="00BA727E">
        <w:trPr>
          <w:tblHeader/>
        </w:trPr>
        <w:tc>
          <w:tcPr>
            <w:tcW w:w="959" w:type="pct"/>
            <w:shd w:val="clear" w:color="auto" w:fill="auto"/>
          </w:tcPr>
          <w:p w14:paraId="58C79E8F" w14:textId="77777777" w:rsidR="00F62892" w:rsidRPr="006B6BD3" w:rsidRDefault="00F62892" w:rsidP="00BA727E">
            <w:pPr>
              <w:pStyle w:val="RepTableBold"/>
              <w:jc w:val="center"/>
              <w:rPr>
                <w:lang w:val="en-GB"/>
              </w:rPr>
            </w:pPr>
          </w:p>
        </w:tc>
        <w:tc>
          <w:tcPr>
            <w:tcW w:w="2020" w:type="pct"/>
            <w:shd w:val="clear" w:color="auto" w:fill="auto"/>
          </w:tcPr>
          <w:p w14:paraId="7D1AC56D" w14:textId="77777777" w:rsidR="00F62892" w:rsidRPr="006B6BD3" w:rsidRDefault="00F62892" w:rsidP="00BA727E">
            <w:pPr>
              <w:pStyle w:val="RepTableHeader"/>
              <w:jc w:val="center"/>
              <w:rPr>
                <w:lang w:val="en-GB"/>
              </w:rPr>
            </w:pPr>
            <w:proofErr w:type="spellStart"/>
            <w:r w:rsidRPr="006B6BD3">
              <w:rPr>
                <w:lang w:val="en-GB"/>
              </w:rPr>
              <w:t>zRMS</w:t>
            </w:r>
            <w:proofErr w:type="spellEnd"/>
            <w:r w:rsidRPr="006B6BD3">
              <w:rPr>
                <w:lang w:val="en-GB"/>
              </w:rPr>
              <w:t xml:space="preserve">, product name and </w:t>
            </w:r>
            <w:r w:rsidR="004125A0">
              <w:rPr>
                <w:lang w:val="en-GB"/>
              </w:rPr>
              <w:t>authorization</w:t>
            </w:r>
            <w:r w:rsidRPr="006B6BD3">
              <w:rPr>
                <w:lang w:val="en-GB"/>
              </w:rPr>
              <w:t xml:space="preserve"> no. (if relevant)</w:t>
            </w:r>
          </w:p>
        </w:tc>
        <w:tc>
          <w:tcPr>
            <w:tcW w:w="2021" w:type="pct"/>
            <w:shd w:val="clear" w:color="auto" w:fill="auto"/>
          </w:tcPr>
          <w:p w14:paraId="0714D74B" w14:textId="77777777" w:rsidR="00F62892" w:rsidRPr="006B6BD3" w:rsidRDefault="00F62892" w:rsidP="00BA727E">
            <w:pPr>
              <w:pStyle w:val="RepTableHeader"/>
              <w:jc w:val="center"/>
              <w:rPr>
                <w:lang w:val="en-GB"/>
              </w:rPr>
            </w:pPr>
            <w:r w:rsidRPr="006B6BD3">
              <w:rPr>
                <w:lang w:val="en-GB"/>
              </w:rPr>
              <w:t xml:space="preserve">(if relevant) Concerned MS, MS’ product name and </w:t>
            </w:r>
            <w:r w:rsidR="004125A0">
              <w:rPr>
                <w:lang w:val="en-GB"/>
              </w:rPr>
              <w:t>authorization</w:t>
            </w:r>
            <w:r w:rsidRPr="006B6BD3">
              <w:rPr>
                <w:lang w:val="en-GB"/>
              </w:rPr>
              <w:t xml:space="preserve"> number (if applicable)</w:t>
            </w:r>
          </w:p>
        </w:tc>
      </w:tr>
      <w:tr w:rsidR="00073A80" w:rsidRPr="006B6BD3" w14:paraId="385B83C6" w14:textId="77777777" w:rsidTr="00BA727E">
        <w:tc>
          <w:tcPr>
            <w:tcW w:w="959" w:type="pct"/>
            <w:shd w:val="clear" w:color="auto" w:fill="auto"/>
          </w:tcPr>
          <w:p w14:paraId="04214AE4" w14:textId="5BCF0856" w:rsidR="00073A80" w:rsidRPr="006B6BD3" w:rsidRDefault="00073A80" w:rsidP="00073A80">
            <w:pPr>
              <w:pStyle w:val="RepTableBold"/>
              <w:rPr>
                <w:lang w:val="en-GB"/>
              </w:rPr>
            </w:pPr>
            <w:r w:rsidRPr="006B6BD3">
              <w:rPr>
                <w:lang w:val="en-GB"/>
              </w:rPr>
              <w:t>Central zone</w:t>
            </w:r>
          </w:p>
        </w:tc>
        <w:tc>
          <w:tcPr>
            <w:tcW w:w="2020" w:type="pct"/>
            <w:shd w:val="clear" w:color="auto" w:fill="auto"/>
          </w:tcPr>
          <w:p w14:paraId="781D3EE7" w14:textId="307FAD40" w:rsidR="00073A80" w:rsidRPr="006B6BD3" w:rsidRDefault="00073A80" w:rsidP="00073A80">
            <w:pPr>
              <w:pStyle w:val="RepTable"/>
            </w:pPr>
            <w:r>
              <w:t>PL (DIVEXO)</w:t>
            </w:r>
          </w:p>
        </w:tc>
        <w:tc>
          <w:tcPr>
            <w:tcW w:w="2021" w:type="pct"/>
            <w:shd w:val="clear" w:color="auto" w:fill="auto"/>
          </w:tcPr>
          <w:p w14:paraId="7741F4DC" w14:textId="4C6FC134" w:rsidR="00073A80" w:rsidRPr="006B6BD3" w:rsidRDefault="00073A80" w:rsidP="00073A80">
            <w:pPr>
              <w:pStyle w:val="RepTable"/>
            </w:pPr>
            <w:r w:rsidRPr="00421815">
              <w:t>AT</w:t>
            </w:r>
            <w:r>
              <w:t xml:space="preserve"> (DIVEXO)</w:t>
            </w:r>
            <w:r w:rsidRPr="00421815">
              <w:t>, BE</w:t>
            </w:r>
            <w:r>
              <w:t xml:space="preserve"> (DIVEXO)</w:t>
            </w:r>
            <w:r w:rsidRPr="00421815">
              <w:t>, CZ</w:t>
            </w:r>
            <w:r>
              <w:t xml:space="preserve"> (DIVEXO)</w:t>
            </w:r>
            <w:r w:rsidRPr="00421815">
              <w:t>, DE</w:t>
            </w:r>
            <w:r>
              <w:t xml:space="preserve"> (DIVEXO)</w:t>
            </w:r>
            <w:r w:rsidRPr="00421815">
              <w:t>, HU</w:t>
            </w:r>
            <w:r>
              <w:t xml:space="preserve"> (DIVEXO)</w:t>
            </w:r>
            <w:r w:rsidRPr="00421815">
              <w:t>, IE</w:t>
            </w:r>
            <w:r>
              <w:t xml:space="preserve"> (DIVEXO)</w:t>
            </w:r>
            <w:r w:rsidRPr="00421815">
              <w:t>, NL</w:t>
            </w:r>
            <w:r>
              <w:t xml:space="preserve"> (SUPROVA)</w:t>
            </w:r>
            <w:r w:rsidRPr="00421815">
              <w:t>, RO</w:t>
            </w:r>
            <w:r>
              <w:t xml:space="preserve"> (DIVEXO)</w:t>
            </w:r>
            <w:r w:rsidRPr="00421815">
              <w:t>, SI</w:t>
            </w:r>
            <w:r>
              <w:t xml:space="preserve"> (DIVEXO)</w:t>
            </w:r>
            <w:r w:rsidRPr="00421815">
              <w:t>, SK</w:t>
            </w:r>
            <w:r>
              <w:t xml:space="preserve"> (DIVEXO)</w:t>
            </w:r>
          </w:p>
        </w:tc>
      </w:tr>
      <w:tr w:rsidR="00073A80" w:rsidRPr="006B6BD3" w14:paraId="7AB29219" w14:textId="77777777" w:rsidTr="00BA727E">
        <w:tc>
          <w:tcPr>
            <w:tcW w:w="959" w:type="pct"/>
            <w:shd w:val="clear" w:color="auto" w:fill="auto"/>
          </w:tcPr>
          <w:p w14:paraId="29DB137B" w14:textId="2E93C172" w:rsidR="00073A80" w:rsidRPr="006B6BD3" w:rsidRDefault="00073A80" w:rsidP="00073A80">
            <w:pPr>
              <w:pStyle w:val="RepTableBold"/>
              <w:rPr>
                <w:lang w:val="en-GB"/>
              </w:rPr>
            </w:pPr>
            <w:r>
              <w:rPr>
                <w:lang w:val="en-GB"/>
              </w:rPr>
              <w:t>Southern zone</w:t>
            </w:r>
          </w:p>
        </w:tc>
        <w:tc>
          <w:tcPr>
            <w:tcW w:w="2020" w:type="pct"/>
            <w:shd w:val="clear" w:color="auto" w:fill="auto"/>
          </w:tcPr>
          <w:p w14:paraId="5CFB4A1B" w14:textId="7571031C" w:rsidR="00073A80" w:rsidRPr="006B6BD3" w:rsidRDefault="00073A80" w:rsidP="00073A80">
            <w:pPr>
              <w:pStyle w:val="RepTable"/>
            </w:pPr>
            <w:r>
              <w:t>FR (DIVEXO)</w:t>
            </w:r>
          </w:p>
        </w:tc>
        <w:tc>
          <w:tcPr>
            <w:tcW w:w="2021" w:type="pct"/>
            <w:shd w:val="clear" w:color="auto" w:fill="auto"/>
          </w:tcPr>
          <w:p w14:paraId="19E4D455" w14:textId="51185EE6" w:rsidR="00073A80" w:rsidRPr="006B6BD3" w:rsidRDefault="00073A80" w:rsidP="00073A80">
            <w:pPr>
              <w:pStyle w:val="RepTable"/>
            </w:pPr>
          </w:p>
        </w:tc>
      </w:tr>
      <w:tr w:rsidR="00DD61E4" w:rsidRPr="006B6BD3" w14:paraId="0379C6CE" w14:textId="77777777" w:rsidTr="00BA727E">
        <w:tc>
          <w:tcPr>
            <w:tcW w:w="959" w:type="pct"/>
            <w:shd w:val="clear" w:color="auto" w:fill="auto"/>
          </w:tcPr>
          <w:p w14:paraId="4479AAE5" w14:textId="6889A6FC" w:rsidR="00DD61E4" w:rsidRDefault="00DD61E4" w:rsidP="00DD61E4">
            <w:pPr>
              <w:pStyle w:val="RepTableBold"/>
              <w:rPr>
                <w:lang w:val="en-GB"/>
              </w:rPr>
            </w:pPr>
            <w:r>
              <w:rPr>
                <w:lang w:val="en-GB"/>
              </w:rPr>
              <w:t>GB, XI</w:t>
            </w:r>
          </w:p>
        </w:tc>
        <w:tc>
          <w:tcPr>
            <w:tcW w:w="2020" w:type="pct"/>
            <w:shd w:val="clear" w:color="auto" w:fill="auto"/>
          </w:tcPr>
          <w:p w14:paraId="0A9DFA4C" w14:textId="03D80E15" w:rsidR="00DD61E4" w:rsidRDefault="00DD61E4" w:rsidP="00DD61E4">
            <w:pPr>
              <w:pStyle w:val="RepTable"/>
            </w:pPr>
            <w:r>
              <w:t>GB, XI (DIVEXO)</w:t>
            </w:r>
          </w:p>
        </w:tc>
        <w:tc>
          <w:tcPr>
            <w:tcW w:w="2021" w:type="pct"/>
            <w:shd w:val="clear" w:color="auto" w:fill="auto"/>
          </w:tcPr>
          <w:p w14:paraId="6997E6AF" w14:textId="77777777" w:rsidR="00DD61E4" w:rsidRPr="006B6BD3" w:rsidRDefault="00DD61E4" w:rsidP="00DD61E4">
            <w:pPr>
              <w:pStyle w:val="RepTable"/>
            </w:pPr>
          </w:p>
        </w:tc>
      </w:tr>
    </w:tbl>
    <w:p w14:paraId="66260D99" w14:textId="77777777" w:rsidR="00F62892" w:rsidRDefault="00F62892">
      <w:pPr>
        <w:pStyle w:val="Nagwek3"/>
      </w:pPr>
      <w:bookmarkStart w:id="32" w:name="_Toc413859333"/>
      <w:bookmarkStart w:id="33" w:name="_Toc414016526"/>
      <w:bookmarkStart w:id="34" w:name="_Toc414367067"/>
      <w:bookmarkStart w:id="35" w:name="_Toc414452305"/>
      <w:bookmarkStart w:id="36" w:name="_Toc414452391"/>
      <w:bookmarkStart w:id="37" w:name="_Toc181622009"/>
      <w:r w:rsidRPr="006B6BD3">
        <w:t>Regulatory history of the active(s)</w:t>
      </w:r>
      <w:bookmarkEnd w:id="32"/>
      <w:bookmarkEnd w:id="33"/>
      <w:bookmarkEnd w:id="34"/>
      <w:bookmarkEnd w:id="35"/>
      <w:bookmarkEnd w:id="36"/>
      <w:bookmarkEnd w:id="37"/>
    </w:p>
    <w:p w14:paraId="5CE49986" w14:textId="11F195BF" w:rsidR="00DF2FA3" w:rsidRPr="00073A80" w:rsidRDefault="00DF2FA3">
      <w:pPr>
        <w:pStyle w:val="Nagwek4"/>
        <w:rPr>
          <w:lang w:val="en-GB"/>
        </w:rPr>
      </w:pPr>
      <w:bookmarkStart w:id="38" w:name="_Ref413846513"/>
      <w:bookmarkStart w:id="39" w:name="_Toc413850776"/>
      <w:bookmarkStart w:id="40" w:name="_Toc413850919"/>
      <w:bookmarkStart w:id="41" w:name="_Toc413851121"/>
      <w:bookmarkStart w:id="42" w:name="_Toc413853228"/>
      <w:bookmarkStart w:id="43" w:name="_Toc413853273"/>
      <w:bookmarkStart w:id="44" w:name="_Toc413853338"/>
      <w:bookmarkStart w:id="45" w:name="_Toc413859334"/>
      <w:bookmarkStart w:id="46" w:name="_Toc414016527"/>
      <w:bookmarkStart w:id="47" w:name="_Toc414367068"/>
      <w:bookmarkStart w:id="48" w:name="_Toc414452306"/>
      <w:bookmarkStart w:id="49" w:name="_Toc414452392"/>
      <w:bookmarkStart w:id="50" w:name="_Toc181622010"/>
      <w:r w:rsidRPr="00073A80">
        <w:rPr>
          <w:lang w:val="en-GB"/>
        </w:rPr>
        <w:t>A</w:t>
      </w:r>
      <w:r w:rsidR="00073A80" w:rsidRPr="00073A80">
        <w:rPr>
          <w:lang w:val="en-GB"/>
        </w:rPr>
        <w:t>metoctradin</w:t>
      </w:r>
      <w:bookmarkEnd w:id="38"/>
      <w:bookmarkEnd w:id="39"/>
      <w:bookmarkEnd w:id="40"/>
      <w:bookmarkEnd w:id="41"/>
      <w:bookmarkEnd w:id="42"/>
      <w:bookmarkEnd w:id="43"/>
      <w:bookmarkEnd w:id="44"/>
      <w:bookmarkEnd w:id="45"/>
      <w:bookmarkEnd w:id="46"/>
      <w:bookmarkEnd w:id="47"/>
      <w:bookmarkEnd w:id="48"/>
      <w:bookmarkEnd w:id="49"/>
      <w:bookmarkEnd w:id="50"/>
    </w:p>
    <w:p w14:paraId="4CEE5AE8" w14:textId="782A4C26" w:rsidR="00F62892" w:rsidRPr="006B6BD3" w:rsidRDefault="00A93F24" w:rsidP="00A93F24">
      <w:pPr>
        <w:pStyle w:val="RepLabel"/>
      </w:pPr>
      <w:bookmarkStart w:id="51" w:name="_Hlk129351833"/>
      <w:r w:rsidRPr="006B6BD3">
        <w:t>Table </w:t>
      </w:r>
      <w:fldSimple w:instr=" STYLEREF 2 \s ">
        <w:r w:rsidR="00AA27BD">
          <w:rPr>
            <w:noProof/>
          </w:rPr>
          <w:t>0.1</w:t>
        </w:r>
      </w:fldSimple>
      <w:r w:rsidR="007061B4">
        <w:noBreakHyphen/>
      </w:r>
      <w:fldSimple w:instr=" SEQ Table \* ARABIC \s 2 ">
        <w:r w:rsidR="00AA27BD">
          <w:rPr>
            <w:noProof/>
          </w:rPr>
          <w:t>2</w:t>
        </w:r>
      </w:fldSimple>
      <w:r w:rsidRPr="006B6BD3">
        <w:t>:</w:t>
      </w:r>
      <w:r w:rsidRPr="006B6BD3">
        <w:tab/>
        <w:t xml:space="preserve">Summary of regulatory history of </w:t>
      </w:r>
      <w:r w:rsidR="00F62892" w:rsidRPr="006B6BD3">
        <w:t xml:space="preserve">CAS No: </w:t>
      </w:r>
      <w:bookmarkStart w:id="52" w:name="_Hlk130569314"/>
      <w:r w:rsidR="00073A80" w:rsidRPr="008D5974">
        <w:t>865318-97-4</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F62892" w:rsidRPr="006B6BD3" w14:paraId="03DCC360" w14:textId="77777777" w:rsidTr="00BA727E">
        <w:trPr>
          <w:tblHeader/>
        </w:trPr>
        <w:tc>
          <w:tcPr>
            <w:tcW w:w="3009" w:type="pct"/>
            <w:shd w:val="clear" w:color="auto" w:fill="auto"/>
          </w:tcPr>
          <w:p w14:paraId="6F225E81" w14:textId="77777777" w:rsidR="00F62892" w:rsidRPr="006B6BD3" w:rsidRDefault="00F62892" w:rsidP="00DF2FA3">
            <w:pPr>
              <w:pStyle w:val="RepTableHeader"/>
              <w:rPr>
                <w:lang w:val="en-GB"/>
              </w:rPr>
            </w:pPr>
            <w:r w:rsidRPr="006B6BD3">
              <w:rPr>
                <w:lang w:val="en-GB"/>
              </w:rPr>
              <w:t>Status</w:t>
            </w:r>
          </w:p>
        </w:tc>
        <w:tc>
          <w:tcPr>
            <w:tcW w:w="1991" w:type="pct"/>
            <w:shd w:val="clear" w:color="auto" w:fill="auto"/>
          </w:tcPr>
          <w:p w14:paraId="14906E1B" w14:textId="77777777" w:rsidR="00F62892" w:rsidRPr="006B6BD3" w:rsidRDefault="00F62892" w:rsidP="00BA727E">
            <w:pPr>
              <w:pStyle w:val="RepTableHeader"/>
              <w:jc w:val="center"/>
              <w:rPr>
                <w:lang w:val="en-GB"/>
              </w:rPr>
            </w:pPr>
          </w:p>
        </w:tc>
      </w:tr>
      <w:tr w:rsidR="00073A80" w:rsidRPr="006B6BD3" w14:paraId="1A53B426" w14:textId="77777777" w:rsidTr="00BA727E">
        <w:tc>
          <w:tcPr>
            <w:tcW w:w="3009" w:type="pct"/>
            <w:shd w:val="clear" w:color="auto" w:fill="auto"/>
          </w:tcPr>
          <w:p w14:paraId="473FEAE1" w14:textId="77777777" w:rsidR="00073A80" w:rsidRPr="006B6BD3" w:rsidRDefault="00073A80" w:rsidP="00073A80">
            <w:pPr>
              <w:pStyle w:val="RepTable"/>
            </w:pPr>
            <w:r w:rsidRPr="006B6BD3">
              <w:t>Approved in EU</w:t>
            </w:r>
          </w:p>
        </w:tc>
        <w:tc>
          <w:tcPr>
            <w:tcW w:w="1991" w:type="pct"/>
            <w:shd w:val="clear" w:color="auto" w:fill="auto"/>
          </w:tcPr>
          <w:p w14:paraId="7A228BA2" w14:textId="0E292275" w:rsidR="00073A80" w:rsidRPr="006B6BD3" w:rsidDel="00CB1887" w:rsidRDefault="00073A80" w:rsidP="00073A80">
            <w:pPr>
              <w:pStyle w:val="RepTable"/>
            </w:pPr>
            <w:r w:rsidRPr="009E0016">
              <w:t>Y</w:t>
            </w:r>
          </w:p>
        </w:tc>
      </w:tr>
      <w:tr w:rsidR="00073A80" w:rsidRPr="006B6BD3" w14:paraId="11979E23" w14:textId="77777777" w:rsidTr="00BA727E">
        <w:tc>
          <w:tcPr>
            <w:tcW w:w="3009" w:type="pct"/>
            <w:shd w:val="clear" w:color="auto" w:fill="auto"/>
          </w:tcPr>
          <w:p w14:paraId="1832D7AB" w14:textId="77777777" w:rsidR="00073A80" w:rsidRPr="006B6BD3" w:rsidRDefault="00073A80" w:rsidP="00073A80">
            <w:pPr>
              <w:pStyle w:val="RepTable"/>
            </w:pPr>
            <w:r w:rsidRPr="006B6BD3">
              <w:t>Original Inclusion Directive</w:t>
            </w:r>
          </w:p>
          <w:p w14:paraId="718887FF" w14:textId="77777777" w:rsidR="00073A80" w:rsidRPr="006B6BD3" w:rsidRDefault="00073A80" w:rsidP="00073A80">
            <w:pPr>
              <w:pStyle w:val="RepTable"/>
            </w:pPr>
            <w:r w:rsidRPr="006B6BD3">
              <w:t>or</w:t>
            </w:r>
          </w:p>
          <w:p w14:paraId="1DD6296A" w14:textId="77777777" w:rsidR="00073A80" w:rsidRPr="006B6BD3" w:rsidRDefault="00073A80" w:rsidP="00073A80">
            <w:pPr>
              <w:pStyle w:val="RepTable"/>
              <w:rPr>
                <w:rFonts w:eastAsia="Calibri"/>
              </w:rPr>
            </w:pPr>
            <w:r w:rsidRPr="006B6BD3">
              <w:lastRenderedPageBreak/>
              <w:t>Commission Implementing Regulation</w:t>
            </w:r>
          </w:p>
        </w:tc>
        <w:tc>
          <w:tcPr>
            <w:tcW w:w="1991" w:type="pct"/>
            <w:shd w:val="clear" w:color="auto" w:fill="auto"/>
          </w:tcPr>
          <w:p w14:paraId="6219C496" w14:textId="5B1B96CD" w:rsidR="00073A80" w:rsidRPr="006B6BD3" w:rsidRDefault="00073A80" w:rsidP="00073A80">
            <w:pPr>
              <w:pStyle w:val="RepTable"/>
              <w:rPr>
                <w:rFonts w:eastAsia="Calibri"/>
              </w:rPr>
            </w:pPr>
            <w:r w:rsidRPr="007250EF">
              <w:lastRenderedPageBreak/>
              <w:t>Commission Implementing Regulation (EU) No. 200/2013</w:t>
            </w:r>
          </w:p>
        </w:tc>
      </w:tr>
      <w:tr w:rsidR="00073A80" w:rsidRPr="006B6BD3" w14:paraId="2A737845" w14:textId="77777777" w:rsidTr="00BA727E">
        <w:tc>
          <w:tcPr>
            <w:tcW w:w="3009" w:type="pct"/>
            <w:shd w:val="clear" w:color="auto" w:fill="auto"/>
          </w:tcPr>
          <w:p w14:paraId="009A70EC" w14:textId="77777777" w:rsidR="00073A80" w:rsidRPr="006B6BD3" w:rsidRDefault="00073A80" w:rsidP="00073A80">
            <w:pPr>
              <w:pStyle w:val="RepTable"/>
            </w:pPr>
            <w:r w:rsidRPr="006B6BD3">
              <w:t>RMS</w:t>
            </w:r>
          </w:p>
        </w:tc>
        <w:tc>
          <w:tcPr>
            <w:tcW w:w="1991" w:type="pct"/>
            <w:shd w:val="clear" w:color="auto" w:fill="auto"/>
          </w:tcPr>
          <w:p w14:paraId="3FEAB6CC" w14:textId="4C752E6F" w:rsidR="00073A80" w:rsidRPr="006B6BD3" w:rsidRDefault="00073A80" w:rsidP="00073A80">
            <w:pPr>
              <w:pStyle w:val="RepTable"/>
            </w:pPr>
            <w:r>
              <w:t>The Netherlands</w:t>
            </w:r>
          </w:p>
        </w:tc>
      </w:tr>
      <w:tr w:rsidR="00073A80" w:rsidRPr="006B6BD3" w14:paraId="63391EC3" w14:textId="77777777" w:rsidTr="00BA727E">
        <w:tc>
          <w:tcPr>
            <w:tcW w:w="3009" w:type="pct"/>
            <w:shd w:val="clear" w:color="auto" w:fill="auto"/>
          </w:tcPr>
          <w:p w14:paraId="2AD9AAF0" w14:textId="77777777" w:rsidR="00073A80" w:rsidRPr="006B6BD3" w:rsidRDefault="00073A80" w:rsidP="00073A80">
            <w:pPr>
              <w:pStyle w:val="RepTable"/>
            </w:pPr>
            <w:r w:rsidRPr="006B6BD3">
              <w:t>Date of Approval (or most recent renewal) of Active Substance</w:t>
            </w:r>
            <w:r w:rsidRPr="006B6BD3">
              <w:br/>
              <w:t>(date of Regulation to be applied)</w:t>
            </w:r>
          </w:p>
        </w:tc>
        <w:tc>
          <w:tcPr>
            <w:tcW w:w="1991" w:type="pct"/>
            <w:shd w:val="clear" w:color="auto" w:fill="auto"/>
          </w:tcPr>
          <w:p w14:paraId="7B7F71AE" w14:textId="46832ABF" w:rsidR="00073A80" w:rsidRPr="006B6BD3" w:rsidRDefault="00073A80" w:rsidP="00073A80">
            <w:pPr>
              <w:pStyle w:val="RepTable"/>
              <w:rPr>
                <w:highlight w:val="yellow"/>
              </w:rPr>
            </w:pPr>
            <w:r>
              <w:t>01.08</w:t>
            </w:r>
            <w:r w:rsidRPr="00861E14">
              <w:t>.2013</w:t>
            </w:r>
          </w:p>
        </w:tc>
      </w:tr>
      <w:tr w:rsidR="00073A80" w:rsidRPr="006B6BD3" w14:paraId="3CB3331A" w14:textId="77777777" w:rsidTr="00BA727E">
        <w:tc>
          <w:tcPr>
            <w:tcW w:w="3009" w:type="pct"/>
            <w:shd w:val="clear" w:color="auto" w:fill="auto"/>
          </w:tcPr>
          <w:p w14:paraId="215E171A" w14:textId="77777777" w:rsidR="00073A80" w:rsidRPr="006B6BD3" w:rsidRDefault="00073A80" w:rsidP="00073A80">
            <w:pPr>
              <w:pStyle w:val="RepTable"/>
              <w:rPr>
                <w:rFonts w:eastAsia="Calibri"/>
              </w:rPr>
            </w:pPr>
            <w:r w:rsidRPr="006B6BD3">
              <w:t xml:space="preserve">Date of first Commission </w:t>
            </w:r>
            <w:r>
              <w:t>(</w:t>
            </w:r>
            <w:r w:rsidRPr="006B6BD3">
              <w:t>re-registration</w:t>
            </w:r>
            <w:r>
              <w:t>)</w:t>
            </w:r>
            <w:r w:rsidRPr="006B6BD3">
              <w:t xml:space="preserve"> deadline (Step 1) or date of deadline for renewal of </w:t>
            </w:r>
            <w:r>
              <w:t>authorization</w:t>
            </w:r>
            <w:r w:rsidRPr="006B6BD3">
              <w:t xml:space="preserve"> </w:t>
            </w:r>
            <w:r>
              <w:t>(</w:t>
            </w:r>
            <w:r w:rsidRPr="006B6BD3">
              <w:t>renewal</w:t>
            </w:r>
            <w:r>
              <w:t>)</w:t>
            </w:r>
          </w:p>
        </w:tc>
        <w:tc>
          <w:tcPr>
            <w:tcW w:w="1991" w:type="pct"/>
            <w:shd w:val="clear" w:color="auto" w:fill="auto"/>
          </w:tcPr>
          <w:p w14:paraId="31A90861" w14:textId="310BB3BC" w:rsidR="00073A80" w:rsidRPr="006B6BD3" w:rsidRDefault="00073A80" w:rsidP="00073A80">
            <w:pPr>
              <w:pStyle w:val="RepTable"/>
              <w:rPr>
                <w:highlight w:val="yellow"/>
              </w:rPr>
            </w:pPr>
            <w:r w:rsidRPr="000E0819">
              <w:t>N/A</w:t>
            </w:r>
          </w:p>
        </w:tc>
      </w:tr>
      <w:tr w:rsidR="00073A80" w:rsidRPr="006B6BD3" w14:paraId="4A6D121B" w14:textId="77777777" w:rsidTr="00BA727E">
        <w:tc>
          <w:tcPr>
            <w:tcW w:w="3009" w:type="pct"/>
            <w:shd w:val="clear" w:color="auto" w:fill="auto"/>
          </w:tcPr>
          <w:p w14:paraId="41BC3952" w14:textId="77777777" w:rsidR="00073A80" w:rsidRPr="006B6BD3" w:rsidRDefault="00073A80" w:rsidP="00073A80">
            <w:pPr>
              <w:pStyle w:val="RepTable"/>
              <w:rPr>
                <w:rFonts w:eastAsia="Calibri"/>
              </w:rPr>
            </w:pPr>
            <w:r w:rsidRPr="006B6BD3">
              <w:t xml:space="preserve">Date of final Commission </w:t>
            </w:r>
            <w:r>
              <w:t>(</w:t>
            </w:r>
            <w:r w:rsidRPr="006B6BD3">
              <w:t>re-registration</w:t>
            </w:r>
            <w:r>
              <w:t>)</w:t>
            </w:r>
            <w:r w:rsidRPr="006B6BD3">
              <w:t xml:space="preserve"> deadline (Step 2)</w:t>
            </w:r>
          </w:p>
        </w:tc>
        <w:tc>
          <w:tcPr>
            <w:tcW w:w="1991" w:type="pct"/>
            <w:shd w:val="clear" w:color="auto" w:fill="auto"/>
          </w:tcPr>
          <w:p w14:paraId="6CEFE690" w14:textId="28FAFEAD" w:rsidR="00073A80" w:rsidRPr="006B6BD3" w:rsidRDefault="00073A80" w:rsidP="00073A80">
            <w:pPr>
              <w:pStyle w:val="RepTable"/>
              <w:rPr>
                <w:highlight w:val="yellow"/>
              </w:rPr>
            </w:pPr>
            <w:r w:rsidRPr="000E0819">
              <w:t>N/A</w:t>
            </w:r>
          </w:p>
        </w:tc>
      </w:tr>
      <w:tr w:rsidR="00073A80" w:rsidRPr="006B6BD3" w14:paraId="5DC96BC5" w14:textId="77777777" w:rsidTr="00BA727E">
        <w:tc>
          <w:tcPr>
            <w:tcW w:w="3009" w:type="pct"/>
            <w:shd w:val="clear" w:color="auto" w:fill="auto"/>
          </w:tcPr>
          <w:p w14:paraId="555C6FF2" w14:textId="77777777" w:rsidR="00073A80" w:rsidRPr="006B6BD3" w:rsidRDefault="00073A80" w:rsidP="00073A80">
            <w:pPr>
              <w:pStyle w:val="RepTable"/>
            </w:pPr>
            <w:r w:rsidRPr="006B6BD3">
              <w:t>Current expiration of approval</w:t>
            </w:r>
          </w:p>
        </w:tc>
        <w:tc>
          <w:tcPr>
            <w:tcW w:w="1991" w:type="pct"/>
            <w:shd w:val="clear" w:color="auto" w:fill="auto"/>
          </w:tcPr>
          <w:p w14:paraId="563F8475" w14:textId="64E70B3F" w:rsidR="00073A80" w:rsidRPr="006B6BD3" w:rsidRDefault="00073A80" w:rsidP="00073A80">
            <w:pPr>
              <w:pStyle w:val="RepTable"/>
              <w:rPr>
                <w:highlight w:val="yellow"/>
              </w:rPr>
            </w:pPr>
            <w:r>
              <w:t>31.</w:t>
            </w:r>
            <w:r w:rsidR="00957A11">
              <w:t>12</w:t>
            </w:r>
            <w:r w:rsidRPr="00861E14">
              <w:t>.202</w:t>
            </w:r>
            <w:r w:rsidR="00957A11">
              <w:t>5</w:t>
            </w:r>
          </w:p>
        </w:tc>
      </w:tr>
      <w:tr w:rsidR="00073A80" w:rsidRPr="006B6BD3" w14:paraId="763E0387" w14:textId="77777777" w:rsidTr="00BA727E">
        <w:tc>
          <w:tcPr>
            <w:tcW w:w="3009" w:type="pct"/>
            <w:shd w:val="clear" w:color="auto" w:fill="auto"/>
          </w:tcPr>
          <w:p w14:paraId="13385AA8" w14:textId="77777777" w:rsidR="00073A80" w:rsidRPr="006B6BD3" w:rsidRDefault="00073A80" w:rsidP="00073A80">
            <w:pPr>
              <w:pStyle w:val="RepTable"/>
            </w:pPr>
            <w:r w:rsidRPr="006B6BD3">
              <w:t>Low risk substance or Candidate for Substitution?</w:t>
            </w:r>
          </w:p>
        </w:tc>
        <w:tc>
          <w:tcPr>
            <w:tcW w:w="1991" w:type="pct"/>
            <w:shd w:val="clear" w:color="auto" w:fill="auto"/>
          </w:tcPr>
          <w:p w14:paraId="5221D039" w14:textId="34ABDF75" w:rsidR="00073A80" w:rsidRPr="006B6BD3" w:rsidRDefault="00073A80" w:rsidP="00073A80">
            <w:pPr>
              <w:pStyle w:val="RepTable"/>
              <w:rPr>
                <w:highlight w:val="yellow"/>
              </w:rPr>
            </w:pPr>
            <w:r>
              <w:t>No</w:t>
            </w:r>
          </w:p>
        </w:tc>
      </w:tr>
    </w:tbl>
    <w:p w14:paraId="441A56AB" w14:textId="77777777" w:rsidR="00F62892" w:rsidRPr="006B6BD3" w:rsidRDefault="00F62892" w:rsidP="00B84110">
      <w:pPr>
        <w:pStyle w:val="RepStandard"/>
      </w:pPr>
    </w:p>
    <w:p w14:paraId="417BA514" w14:textId="77777777" w:rsidR="00F62892" w:rsidRPr="006B6BD3" w:rsidRDefault="00F62892" w:rsidP="00B84110">
      <w:pPr>
        <w:pStyle w:val="RepStandard"/>
      </w:pPr>
      <w:bookmarkStart w:id="53" w:name="_Hlk130569365"/>
      <w:r w:rsidRPr="006B6BD3">
        <w:t>Issues that need to be considered as part of the EU approval are listed below.</w:t>
      </w:r>
    </w:p>
    <w:p w14:paraId="3F78CAA1" w14:textId="77777777" w:rsidR="00F62892" w:rsidRPr="006B6BD3" w:rsidRDefault="00F62892" w:rsidP="00B84110">
      <w:pPr>
        <w:pStyle w:val="RepStandard"/>
      </w:pPr>
    </w:p>
    <w:p w14:paraId="18025E94" w14:textId="160424A7" w:rsidR="00F62892" w:rsidRDefault="00F62892" w:rsidP="00B84110">
      <w:pPr>
        <w:pStyle w:val="RepStandard"/>
      </w:pPr>
      <w:r w:rsidRPr="006B6BD3">
        <w:t>In this overall assessment Member States must pay particular attention to:</w:t>
      </w:r>
    </w:p>
    <w:p w14:paraId="37FEC621" w14:textId="4403A0F4" w:rsidR="006B6585" w:rsidRPr="006B6BD3" w:rsidRDefault="006B6585">
      <w:pPr>
        <w:pStyle w:val="RepStandard"/>
        <w:numPr>
          <w:ilvl w:val="0"/>
          <w:numId w:val="13"/>
        </w:numPr>
      </w:pPr>
      <w:r w:rsidRPr="008D75CF">
        <w:t>l</w:t>
      </w:r>
      <w:r>
        <w:t>eakage of metabolite M650F04</w:t>
      </w:r>
      <w:r w:rsidRPr="008D75CF">
        <w:t xml:space="preserve"> to groundwater under vulnerable conditions</w:t>
      </w:r>
    </w:p>
    <w:p w14:paraId="2DF3104F" w14:textId="77777777" w:rsidR="00F62892" w:rsidRPr="006B6BD3" w:rsidRDefault="00F62892" w:rsidP="00B84110">
      <w:pPr>
        <w:pStyle w:val="RepStandard"/>
      </w:pPr>
    </w:p>
    <w:p w14:paraId="3DF21605" w14:textId="77777777" w:rsidR="006B6585" w:rsidRDefault="006B6585" w:rsidP="006B6585">
      <w:pPr>
        <w:pStyle w:val="RepStandard"/>
      </w:pPr>
      <w:r>
        <w:t>Conditions of use shall include risk mitigation measures, where appropriate.</w:t>
      </w:r>
    </w:p>
    <w:p w14:paraId="0B438680" w14:textId="77777777" w:rsidR="006B6585" w:rsidRPr="006B6BD3" w:rsidRDefault="006B6585" w:rsidP="006B6585">
      <w:pPr>
        <w:pStyle w:val="RepStandard"/>
      </w:pPr>
    </w:p>
    <w:p w14:paraId="388B9752" w14:textId="36E83A6A" w:rsidR="006B6585" w:rsidRPr="006B6BD3" w:rsidRDefault="006B6585" w:rsidP="006B6585">
      <w:pPr>
        <w:pStyle w:val="RepStandard"/>
      </w:pPr>
      <w:r w:rsidRPr="006B6BD3">
        <w:t>The SANCO report for</w:t>
      </w:r>
      <w:r>
        <w:t xml:space="preserve"> </w:t>
      </w:r>
      <w:proofErr w:type="spellStart"/>
      <w:r>
        <w:t>Ametoctradin</w:t>
      </w:r>
      <w:proofErr w:type="spellEnd"/>
      <w:r w:rsidRPr="006B6BD3">
        <w:t xml:space="preserve"> (</w:t>
      </w:r>
      <w:r>
        <w:t xml:space="preserve">SANCO/ 12977/2012 rev </w:t>
      </w:r>
      <w:r w:rsidR="00DD61E4">
        <w:t xml:space="preserve">2 </w:t>
      </w:r>
      <w:r w:rsidR="00DD61E4" w:rsidRPr="00FB3A36">
        <w:t>–</w:t>
      </w:r>
      <w:r w:rsidRPr="00FB3A36">
        <w:t xml:space="preserve"> 01/02/2013) is</w:t>
      </w:r>
      <w:r w:rsidRPr="006B6BD3">
        <w:t xml:space="preserve"> considered to provide the relevant information on the evaluation or a reference to where such information can be found. An EFSA Scientific Report was made available on </w:t>
      </w:r>
      <w:r>
        <w:t>8 November 2012 (approved 15 October 2012)</w:t>
      </w:r>
      <w:r w:rsidRPr="006B6BD3">
        <w:t>.</w:t>
      </w:r>
    </w:p>
    <w:bookmarkEnd w:id="53"/>
    <w:p w14:paraId="5E38EED1" w14:textId="77777777" w:rsidR="006B6585" w:rsidRDefault="006B6585" w:rsidP="006B6585">
      <w:pPr>
        <w:pStyle w:val="RepStandard"/>
      </w:pPr>
    </w:p>
    <w:p w14:paraId="492EB373" w14:textId="1257B670" w:rsidR="006B6585" w:rsidRPr="0022721D" w:rsidRDefault="006B6585" w:rsidP="006B6585">
      <w:pPr>
        <w:pStyle w:val="RepStandard"/>
        <w:rPr>
          <w:b/>
          <w:bCs/>
        </w:rPr>
      </w:pPr>
      <w:r w:rsidRPr="0022721D">
        <w:rPr>
          <w:b/>
          <w:bCs/>
        </w:rPr>
        <w:t>Table </w:t>
      </w:r>
      <w:r w:rsidR="007061B4">
        <w:rPr>
          <w:b/>
          <w:bCs/>
        </w:rPr>
        <w:fldChar w:fldCharType="begin"/>
      </w:r>
      <w:r w:rsidR="007061B4">
        <w:rPr>
          <w:b/>
          <w:bCs/>
        </w:rPr>
        <w:instrText xml:space="preserve"> STYLEREF 2 \s </w:instrText>
      </w:r>
      <w:r w:rsidR="007061B4">
        <w:rPr>
          <w:b/>
          <w:bCs/>
        </w:rPr>
        <w:fldChar w:fldCharType="separate"/>
      </w:r>
      <w:r w:rsidR="00AA27BD">
        <w:rPr>
          <w:b/>
          <w:bCs/>
          <w:noProof/>
        </w:rPr>
        <w:t>0.1</w:t>
      </w:r>
      <w:r w:rsidR="007061B4">
        <w:rPr>
          <w:b/>
          <w:bCs/>
        </w:rPr>
        <w:fldChar w:fldCharType="end"/>
      </w:r>
      <w:r w:rsidR="007061B4">
        <w:rPr>
          <w:b/>
          <w:bCs/>
        </w:rPr>
        <w:noBreakHyphen/>
      </w:r>
      <w:r w:rsidR="007061B4">
        <w:rPr>
          <w:b/>
          <w:bCs/>
        </w:rPr>
        <w:fldChar w:fldCharType="begin"/>
      </w:r>
      <w:r w:rsidR="007061B4">
        <w:rPr>
          <w:b/>
          <w:bCs/>
        </w:rPr>
        <w:instrText xml:space="preserve"> SEQ Table \* ARABIC \s 2 </w:instrText>
      </w:r>
      <w:r w:rsidR="007061B4">
        <w:rPr>
          <w:b/>
          <w:bCs/>
        </w:rPr>
        <w:fldChar w:fldCharType="separate"/>
      </w:r>
      <w:r w:rsidR="00AA27BD">
        <w:rPr>
          <w:b/>
          <w:bCs/>
          <w:noProof/>
        </w:rPr>
        <w:t>3</w:t>
      </w:r>
      <w:r w:rsidR="007061B4">
        <w:rPr>
          <w:b/>
          <w:bCs/>
        </w:rPr>
        <w:fldChar w:fldCharType="end"/>
      </w:r>
      <w:r w:rsidRPr="0022721D">
        <w:rPr>
          <w:b/>
          <w:bCs/>
        </w:rPr>
        <w:t>:</w:t>
      </w:r>
      <w:r w:rsidRPr="0022721D">
        <w:rPr>
          <w:b/>
          <w:bCs/>
        </w:rPr>
        <w:tab/>
      </w:r>
      <w:r>
        <w:rPr>
          <w:b/>
          <w:bCs/>
        </w:rPr>
        <w:t xml:space="preserve">Information on minimum purity of </w:t>
      </w:r>
      <w:proofErr w:type="spellStart"/>
      <w:r w:rsidRPr="00532110">
        <w:rPr>
          <w:b/>
          <w:bCs/>
        </w:rPr>
        <w:t>Ametoctradin</w:t>
      </w:r>
      <w:proofErr w:type="spellEnd"/>
    </w:p>
    <w:tbl>
      <w:tblPr>
        <w:tblW w:w="46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5"/>
        <w:gridCol w:w="5616"/>
      </w:tblGrid>
      <w:tr w:rsidR="006B6585" w:rsidRPr="006B6BD3" w14:paraId="415D7448" w14:textId="77777777" w:rsidTr="00350607">
        <w:trPr>
          <w:tblHeader/>
        </w:trPr>
        <w:tc>
          <w:tcPr>
            <w:tcW w:w="1784" w:type="pct"/>
            <w:shd w:val="clear" w:color="auto" w:fill="auto"/>
          </w:tcPr>
          <w:p w14:paraId="1FA70F5B" w14:textId="77777777" w:rsidR="006B6585" w:rsidRPr="006B6BD3" w:rsidRDefault="006B6585" w:rsidP="00350607">
            <w:pPr>
              <w:pStyle w:val="RepTableHeader"/>
              <w:jc w:val="center"/>
              <w:rPr>
                <w:lang w:val="en-GB"/>
              </w:rPr>
            </w:pPr>
            <w:r w:rsidRPr="006B6BD3">
              <w:rPr>
                <w:lang w:val="en-GB"/>
              </w:rPr>
              <w:t>EU agreed minimum purity from Inclusion Directive or Implementing regulation</w:t>
            </w:r>
          </w:p>
        </w:tc>
        <w:tc>
          <w:tcPr>
            <w:tcW w:w="3216" w:type="pct"/>
            <w:shd w:val="clear" w:color="auto" w:fill="auto"/>
          </w:tcPr>
          <w:p w14:paraId="6704E1F5" w14:textId="77777777" w:rsidR="006B6585" w:rsidRPr="006B6BD3" w:rsidRDefault="006B6585" w:rsidP="00350607">
            <w:pPr>
              <w:pStyle w:val="RepTableHeader"/>
              <w:jc w:val="center"/>
              <w:rPr>
                <w:lang w:val="en-GB"/>
              </w:rPr>
            </w:pPr>
            <w:r w:rsidRPr="006B6BD3">
              <w:rPr>
                <w:lang w:val="en-GB"/>
              </w:rPr>
              <w:t xml:space="preserve">(if different) Minimum purity of active substance used in the product / information on available equivalency report </w:t>
            </w:r>
            <w:r>
              <w:rPr>
                <w:lang w:val="en-GB"/>
              </w:rPr>
              <w:t>*, **</w:t>
            </w:r>
          </w:p>
        </w:tc>
      </w:tr>
      <w:tr w:rsidR="006B6585" w:rsidRPr="006B6BD3" w14:paraId="66C538D6" w14:textId="77777777" w:rsidTr="00350607">
        <w:tc>
          <w:tcPr>
            <w:tcW w:w="1784" w:type="pct"/>
            <w:shd w:val="clear" w:color="auto" w:fill="auto"/>
          </w:tcPr>
          <w:p w14:paraId="3942C6CC" w14:textId="77777777" w:rsidR="006B6585" w:rsidRPr="002A20BD" w:rsidRDefault="006B6585" w:rsidP="00350607">
            <w:pPr>
              <w:pStyle w:val="RepTable"/>
              <w:rPr>
                <w:highlight w:val="lightGray"/>
              </w:rPr>
            </w:pPr>
            <w:r w:rsidRPr="00421815">
              <w:t>980 g/kg</w:t>
            </w:r>
          </w:p>
        </w:tc>
        <w:tc>
          <w:tcPr>
            <w:tcW w:w="3216" w:type="pct"/>
            <w:shd w:val="clear" w:color="auto" w:fill="auto"/>
          </w:tcPr>
          <w:p w14:paraId="51D15561" w14:textId="77777777" w:rsidR="006B6585" w:rsidRPr="006B6BD3" w:rsidRDefault="006B6585" w:rsidP="00350607">
            <w:pPr>
              <w:pStyle w:val="RepTable"/>
            </w:pPr>
          </w:p>
        </w:tc>
      </w:tr>
    </w:tbl>
    <w:p w14:paraId="37225856" w14:textId="77777777" w:rsidR="006B6585" w:rsidRPr="006B6BD3" w:rsidRDefault="006B6585" w:rsidP="006B6585">
      <w:pPr>
        <w:pStyle w:val="RepTableFootnote"/>
        <w:rPr>
          <w:lang w:val="en-GB"/>
        </w:rPr>
      </w:pPr>
      <w:r>
        <w:rPr>
          <w:lang w:val="en-GB"/>
        </w:rPr>
        <w:t>*</w:t>
      </w:r>
      <w:r w:rsidRPr="006B6BD3">
        <w:rPr>
          <w:lang w:val="en-GB"/>
        </w:rPr>
        <w:t xml:space="preserve"> </w:t>
      </w:r>
      <w:r w:rsidRPr="006B6BD3">
        <w:rPr>
          <w:lang w:val="en-GB"/>
        </w:rPr>
        <w:tab/>
        <w:t>Since EU approval new studies on the active substance have been performed (e.g. new manufacturing site, new specification) and as a result the purity of the active substance has changed (see Part C).</w:t>
      </w:r>
    </w:p>
    <w:p w14:paraId="3BA3B8FA" w14:textId="77777777" w:rsidR="006B6585" w:rsidRPr="006B6BD3" w:rsidRDefault="006B6585" w:rsidP="006B6585">
      <w:pPr>
        <w:pStyle w:val="RepTableFootnote"/>
        <w:rPr>
          <w:lang w:val="en-GB"/>
        </w:rPr>
      </w:pPr>
      <w:r>
        <w:rPr>
          <w:lang w:val="en-GB"/>
        </w:rPr>
        <w:t>**.</w:t>
      </w:r>
      <w:r w:rsidRPr="006B6BD3">
        <w:rPr>
          <w:lang w:val="en-GB"/>
        </w:rPr>
        <w:tab/>
        <w:t>If the specification of the active substance is different to that used as reference specification for EU approval then please refer to the equivalency document from the RMS.</w:t>
      </w:r>
    </w:p>
    <w:p w14:paraId="12FC3194" w14:textId="77777777" w:rsidR="006B6585" w:rsidRPr="006B6BD3" w:rsidRDefault="006B6585" w:rsidP="006B6585">
      <w:pPr>
        <w:pStyle w:val="RepStandard"/>
      </w:pPr>
    </w:p>
    <w:p w14:paraId="7006BDAD" w14:textId="77777777" w:rsidR="006B6585" w:rsidRDefault="006B6585" w:rsidP="006B6585">
      <w:pPr>
        <w:pStyle w:val="RepStandard"/>
      </w:pPr>
      <w:r w:rsidRPr="009B5892">
        <w:t xml:space="preserve">The impurities amitrole and o-xylene are of toxicological relevance and shall not exceed 50 </w:t>
      </w:r>
      <w:r>
        <w:t>m</w:t>
      </w:r>
      <w:r w:rsidRPr="009B5892">
        <w:t>g/kg and 2 g/kg respectively in the technical material.</w:t>
      </w:r>
    </w:p>
    <w:p w14:paraId="74F07B86" w14:textId="77777777" w:rsidR="006B6585" w:rsidRDefault="006B6585" w:rsidP="006B6585">
      <w:pPr>
        <w:pStyle w:val="RepStandard"/>
      </w:pPr>
    </w:p>
    <w:p w14:paraId="6AF19C94" w14:textId="10FCA77D" w:rsidR="006B6585" w:rsidRDefault="006B6585" w:rsidP="00220267">
      <w:pPr>
        <w:pStyle w:val="RepStandard"/>
      </w:pPr>
      <w:r w:rsidRPr="006B6BD3">
        <w:t xml:space="preserve">The following table provides the endpoints used in the evaluation in the case that they deviate from EU endpoints.  </w:t>
      </w:r>
    </w:p>
    <w:p w14:paraId="69EEA334" w14:textId="77777777" w:rsidR="006B6585" w:rsidRPr="006B6BD3" w:rsidRDefault="006B6585" w:rsidP="006B658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17"/>
        <w:gridCol w:w="3595"/>
        <w:gridCol w:w="3236"/>
      </w:tblGrid>
      <w:tr w:rsidR="00220267" w:rsidRPr="009A473A" w14:paraId="753E7884" w14:textId="77777777" w:rsidTr="00350607">
        <w:trPr>
          <w:tblHeader/>
        </w:trPr>
        <w:tc>
          <w:tcPr>
            <w:tcW w:w="1346" w:type="pct"/>
            <w:vMerge w:val="restart"/>
            <w:shd w:val="clear" w:color="auto" w:fill="auto"/>
            <w:vAlign w:val="center"/>
          </w:tcPr>
          <w:p w14:paraId="6763A4B2" w14:textId="77777777" w:rsidR="00220267" w:rsidRPr="009A473A" w:rsidRDefault="00220267" w:rsidP="00350607">
            <w:pPr>
              <w:pStyle w:val="RepTableHeader"/>
              <w:jc w:val="center"/>
              <w:rPr>
                <w:lang w:val="en-GB"/>
              </w:rPr>
            </w:pPr>
            <w:r w:rsidRPr="009A473A">
              <w:rPr>
                <w:lang w:val="en-GB"/>
              </w:rPr>
              <w:t>Endpoint</w:t>
            </w:r>
          </w:p>
        </w:tc>
        <w:tc>
          <w:tcPr>
            <w:tcW w:w="3654" w:type="pct"/>
            <w:gridSpan w:val="2"/>
            <w:shd w:val="clear" w:color="auto" w:fill="auto"/>
            <w:vAlign w:val="center"/>
          </w:tcPr>
          <w:p w14:paraId="74B23F97" w14:textId="77777777" w:rsidR="00220267" w:rsidRPr="009A473A" w:rsidRDefault="00220267" w:rsidP="00350607">
            <w:pPr>
              <w:pStyle w:val="RepTableHeader"/>
              <w:jc w:val="center"/>
              <w:rPr>
                <w:lang w:val="en-GB"/>
              </w:rPr>
            </w:pPr>
            <w:proofErr w:type="spellStart"/>
            <w:r w:rsidRPr="009A473A">
              <w:rPr>
                <w:iCs/>
                <w:lang w:val="en-GB"/>
              </w:rPr>
              <w:t>Ametoctradin</w:t>
            </w:r>
            <w:proofErr w:type="spellEnd"/>
          </w:p>
        </w:tc>
      </w:tr>
      <w:tr w:rsidR="00220267" w:rsidRPr="009A473A" w14:paraId="65B43315" w14:textId="77777777" w:rsidTr="00350607">
        <w:trPr>
          <w:tblHeader/>
        </w:trPr>
        <w:tc>
          <w:tcPr>
            <w:tcW w:w="1346" w:type="pct"/>
            <w:vMerge/>
            <w:shd w:val="clear" w:color="auto" w:fill="auto"/>
            <w:vAlign w:val="center"/>
          </w:tcPr>
          <w:p w14:paraId="78A2591C" w14:textId="77777777" w:rsidR="00220267" w:rsidRPr="009A473A" w:rsidRDefault="00220267" w:rsidP="00350607">
            <w:pPr>
              <w:pStyle w:val="RepTableHeader"/>
              <w:jc w:val="center"/>
              <w:rPr>
                <w:lang w:val="en-GB"/>
              </w:rPr>
            </w:pPr>
          </w:p>
        </w:tc>
        <w:tc>
          <w:tcPr>
            <w:tcW w:w="1923" w:type="pct"/>
            <w:shd w:val="clear" w:color="auto" w:fill="auto"/>
            <w:vAlign w:val="center"/>
          </w:tcPr>
          <w:p w14:paraId="07417C70" w14:textId="77777777" w:rsidR="00220267" w:rsidRPr="009A473A" w:rsidRDefault="00220267" w:rsidP="00350607">
            <w:pPr>
              <w:pStyle w:val="RepTableHeader"/>
              <w:jc w:val="center"/>
              <w:rPr>
                <w:lang w:val="en-GB"/>
              </w:rPr>
            </w:pPr>
            <w:r w:rsidRPr="009A473A">
              <w:rPr>
                <w:lang w:val="en-GB"/>
              </w:rPr>
              <w:t xml:space="preserve">EU agreed endpoint from </w:t>
            </w:r>
            <w:r w:rsidRPr="00B77601">
              <w:rPr>
                <w:lang w:val="en-GB"/>
              </w:rPr>
              <w:t>EFSA scientific report</w:t>
            </w:r>
          </w:p>
        </w:tc>
        <w:tc>
          <w:tcPr>
            <w:tcW w:w="1731" w:type="pct"/>
            <w:shd w:val="clear" w:color="auto" w:fill="auto"/>
            <w:vAlign w:val="center"/>
          </w:tcPr>
          <w:p w14:paraId="764F9280" w14:textId="77777777" w:rsidR="00220267" w:rsidRPr="009A473A" w:rsidRDefault="00220267" w:rsidP="00350607">
            <w:pPr>
              <w:pStyle w:val="RepTableHeader"/>
              <w:jc w:val="center"/>
              <w:rPr>
                <w:lang w:val="en-GB"/>
              </w:rPr>
            </w:pPr>
            <w:r w:rsidRPr="009A473A">
              <w:rPr>
                <w:iCs/>
                <w:lang w:val="en-GB"/>
              </w:rPr>
              <w:t>Endpoint used</w:t>
            </w:r>
          </w:p>
        </w:tc>
      </w:tr>
      <w:tr w:rsidR="00220267" w:rsidRPr="009A473A" w14:paraId="0AA7ECFB" w14:textId="77777777" w:rsidTr="00350607">
        <w:tc>
          <w:tcPr>
            <w:tcW w:w="1346" w:type="pct"/>
            <w:shd w:val="clear" w:color="auto" w:fill="auto"/>
          </w:tcPr>
          <w:p w14:paraId="4D188CC3" w14:textId="77777777" w:rsidR="00220267" w:rsidRPr="00B77601" w:rsidRDefault="00220267" w:rsidP="00350607">
            <w:pPr>
              <w:pStyle w:val="RepTable"/>
              <w:rPr>
                <w:lang w:val="en-GB"/>
              </w:rPr>
            </w:pPr>
            <w:r>
              <w:t xml:space="preserve">Acute oral, </w:t>
            </w:r>
            <w:r w:rsidRPr="002962C0">
              <w:rPr>
                <w:i/>
                <w:iCs/>
              </w:rPr>
              <w:t>Colinus virginianus, Anas platyrhynchos</w:t>
            </w:r>
            <w:r>
              <w:t xml:space="preserve"> </w:t>
            </w:r>
          </w:p>
        </w:tc>
        <w:tc>
          <w:tcPr>
            <w:tcW w:w="1923" w:type="pct"/>
            <w:shd w:val="clear" w:color="auto" w:fill="auto"/>
          </w:tcPr>
          <w:p w14:paraId="41DCF067" w14:textId="77777777" w:rsidR="00220267" w:rsidRDefault="00220267" w:rsidP="00350607">
            <w:pPr>
              <w:pStyle w:val="RepTable"/>
              <w:rPr>
                <w:lang w:val="en-GB"/>
              </w:rPr>
            </w:pPr>
            <w:r>
              <w:t>LD</w:t>
            </w:r>
            <w:r w:rsidRPr="002962C0">
              <w:rPr>
                <w:vertAlign w:val="subscript"/>
              </w:rPr>
              <w:t>50</w:t>
            </w:r>
            <w:r>
              <w:t xml:space="preserve"> &gt; 2000 mg/kg b.w.</w:t>
            </w:r>
          </w:p>
        </w:tc>
        <w:tc>
          <w:tcPr>
            <w:tcW w:w="1731" w:type="pct"/>
            <w:shd w:val="clear" w:color="auto" w:fill="auto"/>
          </w:tcPr>
          <w:p w14:paraId="53FF77E8" w14:textId="77777777" w:rsidR="00220267" w:rsidRDefault="00220267" w:rsidP="00350607">
            <w:pPr>
              <w:pStyle w:val="RepTable"/>
              <w:rPr>
                <w:lang w:val="en-GB"/>
              </w:rPr>
            </w:pPr>
            <w:r>
              <w:t>LD</w:t>
            </w:r>
            <w:r w:rsidRPr="002962C0">
              <w:rPr>
                <w:vertAlign w:val="subscript"/>
              </w:rPr>
              <w:t xml:space="preserve">50 (extrapolated, geometric mean) </w:t>
            </w:r>
            <w:r>
              <w:t>= 3776 mg/kg b.w.</w:t>
            </w:r>
          </w:p>
        </w:tc>
      </w:tr>
      <w:tr w:rsidR="00220267" w:rsidRPr="009A473A" w14:paraId="5396FACA" w14:textId="77777777" w:rsidTr="00350607">
        <w:tc>
          <w:tcPr>
            <w:tcW w:w="1346" w:type="pct"/>
            <w:shd w:val="clear" w:color="auto" w:fill="auto"/>
          </w:tcPr>
          <w:p w14:paraId="673B09A9" w14:textId="77777777" w:rsidR="00220267" w:rsidRPr="009A473A" w:rsidRDefault="00220267" w:rsidP="00350607">
            <w:pPr>
              <w:pStyle w:val="RepTable"/>
              <w:rPr>
                <w:highlight w:val="lightGray"/>
                <w:lang w:val="en-GB"/>
              </w:rPr>
            </w:pPr>
            <w:r w:rsidRPr="00B77601">
              <w:rPr>
                <w:lang w:val="en-GB"/>
              </w:rPr>
              <w:t>Chronic toxicity to aquatic invertebrates</w:t>
            </w:r>
          </w:p>
        </w:tc>
        <w:tc>
          <w:tcPr>
            <w:tcW w:w="1923" w:type="pct"/>
            <w:shd w:val="clear" w:color="auto" w:fill="auto"/>
          </w:tcPr>
          <w:p w14:paraId="5EEE863D" w14:textId="77777777" w:rsidR="00220267" w:rsidRPr="009A473A" w:rsidRDefault="00220267" w:rsidP="00350607">
            <w:pPr>
              <w:pStyle w:val="RepTable"/>
              <w:rPr>
                <w:lang w:val="en-GB"/>
              </w:rPr>
            </w:pPr>
            <w:r>
              <w:rPr>
                <w:lang w:val="en-GB"/>
              </w:rPr>
              <w:t>NOEC 0.044 mg a.s./L</w:t>
            </w:r>
          </w:p>
        </w:tc>
        <w:tc>
          <w:tcPr>
            <w:tcW w:w="1731" w:type="pct"/>
            <w:shd w:val="clear" w:color="auto" w:fill="auto"/>
          </w:tcPr>
          <w:p w14:paraId="7FA0B6EF" w14:textId="77777777" w:rsidR="00220267" w:rsidRPr="009A473A" w:rsidRDefault="00220267" w:rsidP="00350607">
            <w:pPr>
              <w:pStyle w:val="RepTable"/>
              <w:rPr>
                <w:lang w:val="en-GB"/>
              </w:rPr>
            </w:pPr>
            <w:r>
              <w:rPr>
                <w:lang w:val="en-GB"/>
              </w:rPr>
              <w:t>NOEC 0.018 mg a.s./L*</w:t>
            </w:r>
          </w:p>
        </w:tc>
      </w:tr>
    </w:tbl>
    <w:p w14:paraId="621FFCE9" w14:textId="77777777" w:rsidR="00220267" w:rsidRPr="00B77601" w:rsidRDefault="00220267" w:rsidP="00220267">
      <w:pPr>
        <w:ind w:left="705" w:hanging="705"/>
        <w:rPr>
          <w:sz w:val="18"/>
          <w:szCs w:val="18"/>
        </w:rPr>
      </w:pPr>
      <w:r w:rsidRPr="00B77601">
        <w:rPr>
          <w:iCs/>
          <w:sz w:val="18"/>
          <w:szCs w:val="18"/>
          <w:lang w:val="en-GB"/>
        </w:rPr>
        <w:t>*</w:t>
      </w:r>
      <w:r w:rsidRPr="00B77601">
        <w:rPr>
          <w:sz w:val="18"/>
          <w:szCs w:val="18"/>
          <w:lang w:val="en-GB"/>
        </w:rPr>
        <w:t xml:space="preserve"> </w:t>
      </w:r>
      <w:r w:rsidRPr="00B77601">
        <w:rPr>
          <w:sz w:val="18"/>
          <w:szCs w:val="18"/>
          <w:lang w:val="en-GB"/>
        </w:rPr>
        <w:tab/>
        <w:t>The mysid study (CP 10.2.2/1) provides an adverse endpoint and changes the EU agreed chronic endpoint for aquatic invertebrates (previously derived from the chronic daphnia study).</w:t>
      </w:r>
    </w:p>
    <w:p w14:paraId="0DE846D1" w14:textId="77777777" w:rsidR="00F62892" w:rsidRPr="006B6BD3" w:rsidRDefault="00F62892" w:rsidP="00B84110">
      <w:pPr>
        <w:pStyle w:val="RepStandard"/>
      </w:pPr>
    </w:p>
    <w:p w14:paraId="61C80A64" w14:textId="1B3B83AA" w:rsidR="00DF2FA3" w:rsidRPr="00DD61E4" w:rsidRDefault="006B6585">
      <w:pPr>
        <w:pStyle w:val="Nagwek4"/>
        <w:rPr>
          <w:lang w:val="en-GB"/>
        </w:rPr>
      </w:pPr>
      <w:bookmarkStart w:id="54" w:name="_Toc413859335"/>
      <w:bookmarkStart w:id="55" w:name="_Toc414016528"/>
      <w:bookmarkStart w:id="56" w:name="_Toc414367069"/>
      <w:bookmarkStart w:id="57" w:name="_Toc414452307"/>
      <w:bookmarkStart w:id="58" w:name="_Toc414452393"/>
      <w:bookmarkStart w:id="59" w:name="_Toc181622011"/>
      <w:bookmarkEnd w:id="51"/>
      <w:r w:rsidRPr="00DD61E4">
        <w:rPr>
          <w:lang w:val="en-GB"/>
        </w:rPr>
        <w:lastRenderedPageBreak/>
        <w:t>Propamocarb</w:t>
      </w:r>
      <w:bookmarkEnd w:id="54"/>
      <w:bookmarkEnd w:id="55"/>
      <w:bookmarkEnd w:id="56"/>
      <w:bookmarkEnd w:id="57"/>
      <w:bookmarkEnd w:id="58"/>
      <w:bookmarkEnd w:id="59"/>
      <w:r w:rsidR="00F45FCC">
        <w:rPr>
          <w:lang w:val="en-GB"/>
        </w:rPr>
        <w:t xml:space="preserve"> </w:t>
      </w:r>
    </w:p>
    <w:p w14:paraId="3C94CB35" w14:textId="15820F05" w:rsidR="006B6585" w:rsidRPr="006B6BD3" w:rsidRDefault="006B6585" w:rsidP="006B6585">
      <w:pPr>
        <w:pStyle w:val="RepLabel"/>
      </w:pPr>
      <w:bookmarkStart w:id="60" w:name="_Hlk129351910"/>
      <w:bookmarkStart w:id="61" w:name="_Hlk130569477"/>
      <w:r w:rsidRPr="006B6BD3">
        <w:t>Table </w:t>
      </w:r>
      <w:fldSimple w:instr=" STYLEREF 2 \s ">
        <w:r w:rsidR="00AA27BD">
          <w:rPr>
            <w:noProof/>
          </w:rPr>
          <w:t>0.1</w:t>
        </w:r>
      </w:fldSimple>
      <w:r w:rsidR="007061B4">
        <w:noBreakHyphen/>
      </w:r>
      <w:fldSimple w:instr=" SEQ Table \* ARABIC \s 2 ">
        <w:r w:rsidR="00AA27BD">
          <w:rPr>
            <w:noProof/>
          </w:rPr>
          <w:t>4</w:t>
        </w:r>
      </w:fldSimple>
      <w:r w:rsidRPr="006B6BD3">
        <w:t>:</w:t>
      </w:r>
      <w:r w:rsidRPr="006B6BD3">
        <w:tab/>
        <w:t xml:space="preserve">Summary of regulatory history of CAS No: </w:t>
      </w:r>
      <w:r w:rsidR="00D435D7">
        <w:t>24679-73-5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6B6585" w:rsidRPr="006B6BD3" w14:paraId="6404CA32" w14:textId="77777777" w:rsidTr="00350607">
        <w:trPr>
          <w:tblHeader/>
        </w:trPr>
        <w:tc>
          <w:tcPr>
            <w:tcW w:w="3009" w:type="pct"/>
            <w:shd w:val="clear" w:color="auto" w:fill="auto"/>
          </w:tcPr>
          <w:p w14:paraId="33447D6E" w14:textId="77777777" w:rsidR="006B6585" w:rsidRPr="006B6BD3" w:rsidRDefault="006B6585" w:rsidP="00350607">
            <w:pPr>
              <w:pStyle w:val="RepTableHeader"/>
              <w:rPr>
                <w:lang w:val="en-GB"/>
              </w:rPr>
            </w:pPr>
            <w:r w:rsidRPr="006B6BD3">
              <w:rPr>
                <w:lang w:val="en-GB"/>
              </w:rPr>
              <w:t>Status</w:t>
            </w:r>
          </w:p>
        </w:tc>
        <w:tc>
          <w:tcPr>
            <w:tcW w:w="1991" w:type="pct"/>
            <w:shd w:val="clear" w:color="auto" w:fill="auto"/>
          </w:tcPr>
          <w:p w14:paraId="658CC23F" w14:textId="77777777" w:rsidR="006B6585" w:rsidRPr="006B6BD3" w:rsidRDefault="006B6585" w:rsidP="00350607">
            <w:pPr>
              <w:pStyle w:val="RepTableHeader"/>
              <w:jc w:val="center"/>
              <w:rPr>
                <w:lang w:val="en-GB"/>
              </w:rPr>
            </w:pPr>
          </w:p>
        </w:tc>
      </w:tr>
      <w:tr w:rsidR="006B6585" w:rsidRPr="006B6BD3" w14:paraId="52074209" w14:textId="77777777" w:rsidTr="00350607">
        <w:tc>
          <w:tcPr>
            <w:tcW w:w="3009" w:type="pct"/>
            <w:shd w:val="clear" w:color="auto" w:fill="auto"/>
          </w:tcPr>
          <w:p w14:paraId="26CDBBCE" w14:textId="77777777" w:rsidR="006B6585" w:rsidRPr="006B6BD3" w:rsidRDefault="006B6585" w:rsidP="00350607">
            <w:pPr>
              <w:pStyle w:val="RepTable"/>
            </w:pPr>
            <w:r w:rsidRPr="006B6BD3">
              <w:t>Approved in EU</w:t>
            </w:r>
          </w:p>
        </w:tc>
        <w:tc>
          <w:tcPr>
            <w:tcW w:w="1991" w:type="pct"/>
            <w:shd w:val="clear" w:color="auto" w:fill="auto"/>
          </w:tcPr>
          <w:p w14:paraId="3DAA86EF" w14:textId="77777777" w:rsidR="006B6585" w:rsidRPr="00FF6A36" w:rsidDel="00CB1887" w:rsidRDefault="006B6585" w:rsidP="00350607">
            <w:pPr>
              <w:pStyle w:val="RepTable"/>
              <w:rPr>
                <w:szCs w:val="20"/>
              </w:rPr>
            </w:pPr>
            <w:r w:rsidRPr="00FF6A36">
              <w:rPr>
                <w:szCs w:val="20"/>
              </w:rPr>
              <w:t>Y</w:t>
            </w:r>
          </w:p>
        </w:tc>
      </w:tr>
      <w:tr w:rsidR="006B6585" w:rsidRPr="006B6BD3" w14:paraId="26755E89" w14:textId="77777777" w:rsidTr="00350607">
        <w:tc>
          <w:tcPr>
            <w:tcW w:w="3009" w:type="pct"/>
            <w:shd w:val="clear" w:color="auto" w:fill="auto"/>
          </w:tcPr>
          <w:p w14:paraId="7B7D2A7C" w14:textId="77777777" w:rsidR="006B6585" w:rsidRPr="006B6BD3" w:rsidRDefault="006B6585" w:rsidP="00350607">
            <w:pPr>
              <w:pStyle w:val="RepTable"/>
            </w:pPr>
            <w:r w:rsidRPr="006B6BD3">
              <w:t>Original Inclusion Directive</w:t>
            </w:r>
          </w:p>
          <w:p w14:paraId="0BD3C160" w14:textId="77777777" w:rsidR="006B6585" w:rsidRPr="006B6BD3" w:rsidRDefault="006B6585" w:rsidP="00350607">
            <w:pPr>
              <w:pStyle w:val="RepTable"/>
            </w:pPr>
            <w:r w:rsidRPr="006B6BD3">
              <w:t>or</w:t>
            </w:r>
          </w:p>
          <w:p w14:paraId="55AE29C2" w14:textId="77777777" w:rsidR="006B6585" w:rsidRPr="006B6BD3" w:rsidRDefault="006B6585" w:rsidP="00350607">
            <w:pPr>
              <w:pStyle w:val="RepTable"/>
              <w:rPr>
                <w:rFonts w:eastAsia="Calibri"/>
              </w:rPr>
            </w:pPr>
            <w:r w:rsidRPr="006B6BD3">
              <w:t>Commission Implementing Regulation</w:t>
            </w:r>
          </w:p>
        </w:tc>
        <w:tc>
          <w:tcPr>
            <w:tcW w:w="1991" w:type="pct"/>
            <w:shd w:val="clear" w:color="auto" w:fill="auto"/>
          </w:tcPr>
          <w:p w14:paraId="1584E5EC" w14:textId="54C7B2E9" w:rsidR="006B6585" w:rsidRPr="00FF6A36" w:rsidRDefault="006B6585" w:rsidP="00D435D7">
            <w:pPr>
              <w:pStyle w:val="RepTable"/>
              <w:rPr>
                <w:rFonts w:eastAsia="Calibri"/>
                <w:szCs w:val="20"/>
              </w:rPr>
            </w:pPr>
            <w:r w:rsidRPr="00FF6A36">
              <w:rPr>
                <w:color w:val="333333"/>
                <w:szCs w:val="20"/>
                <w:shd w:val="clear" w:color="auto" w:fill="FFFFFF"/>
              </w:rPr>
              <w:t>Commission Directive 2007/25/EC</w:t>
            </w:r>
            <w:r w:rsidR="00D435D7">
              <w:rPr>
                <w:color w:val="333333"/>
                <w:szCs w:val="20"/>
                <w:shd w:val="clear" w:color="auto" w:fill="FFFFFF"/>
              </w:rPr>
              <w:t xml:space="preserve"> </w:t>
            </w:r>
            <w:r w:rsidR="00D435D7" w:rsidRPr="00FD0565">
              <w:t>of 23/04/2007</w:t>
            </w:r>
            <w:r w:rsidR="00D435D7">
              <w:t xml:space="preserve"> a</w:t>
            </w:r>
            <w:r w:rsidR="00D435D7" w:rsidRPr="00FD0565">
              <w:t>nd Reg(EU) N° 540/2011</w:t>
            </w:r>
          </w:p>
        </w:tc>
      </w:tr>
      <w:tr w:rsidR="006B6585" w:rsidRPr="006B6BD3" w14:paraId="2B622361" w14:textId="77777777" w:rsidTr="00350607">
        <w:tc>
          <w:tcPr>
            <w:tcW w:w="3009" w:type="pct"/>
            <w:shd w:val="clear" w:color="auto" w:fill="auto"/>
          </w:tcPr>
          <w:p w14:paraId="7FB87266" w14:textId="77777777" w:rsidR="006B6585" w:rsidRPr="006B6BD3" w:rsidRDefault="006B6585" w:rsidP="00350607">
            <w:pPr>
              <w:pStyle w:val="RepTable"/>
            </w:pPr>
            <w:r w:rsidRPr="006B6BD3">
              <w:t>RMS</w:t>
            </w:r>
          </w:p>
        </w:tc>
        <w:tc>
          <w:tcPr>
            <w:tcW w:w="1991" w:type="pct"/>
            <w:shd w:val="clear" w:color="auto" w:fill="auto"/>
          </w:tcPr>
          <w:p w14:paraId="6209C1F1" w14:textId="77777777" w:rsidR="006B6585" w:rsidRPr="00FF6A36" w:rsidRDefault="006B6585" w:rsidP="00350607">
            <w:pPr>
              <w:pStyle w:val="RepTable"/>
              <w:rPr>
                <w:szCs w:val="20"/>
              </w:rPr>
            </w:pPr>
            <w:r w:rsidRPr="00FF6A36">
              <w:rPr>
                <w:szCs w:val="20"/>
              </w:rPr>
              <w:t>Ireland</w:t>
            </w:r>
          </w:p>
        </w:tc>
      </w:tr>
      <w:tr w:rsidR="006B6585" w:rsidRPr="006B6BD3" w14:paraId="61106A2E" w14:textId="77777777" w:rsidTr="00350607">
        <w:tc>
          <w:tcPr>
            <w:tcW w:w="3009" w:type="pct"/>
            <w:shd w:val="clear" w:color="auto" w:fill="auto"/>
          </w:tcPr>
          <w:p w14:paraId="6EF3F822" w14:textId="77777777" w:rsidR="006B6585" w:rsidRPr="006B6BD3" w:rsidRDefault="006B6585" w:rsidP="00350607">
            <w:pPr>
              <w:pStyle w:val="RepTable"/>
            </w:pPr>
            <w:r w:rsidRPr="006B6BD3">
              <w:t>Date of Approval (or most recent renewal) of Active Substance</w:t>
            </w:r>
            <w:r w:rsidRPr="006B6BD3">
              <w:br/>
              <w:t>(date of Regulation to be applied)</w:t>
            </w:r>
          </w:p>
        </w:tc>
        <w:tc>
          <w:tcPr>
            <w:tcW w:w="1991" w:type="pct"/>
            <w:shd w:val="clear" w:color="auto" w:fill="auto"/>
          </w:tcPr>
          <w:p w14:paraId="20831D86" w14:textId="77777777" w:rsidR="006B6585" w:rsidRPr="00FF6A36" w:rsidRDefault="006B6585" w:rsidP="00350607">
            <w:pPr>
              <w:pStyle w:val="RepTable"/>
              <w:rPr>
                <w:szCs w:val="20"/>
                <w:highlight w:val="yellow"/>
              </w:rPr>
            </w:pPr>
            <w:r w:rsidRPr="00FF6A36">
              <w:rPr>
                <w:szCs w:val="20"/>
              </w:rPr>
              <w:t>01.10.2007</w:t>
            </w:r>
          </w:p>
        </w:tc>
      </w:tr>
      <w:tr w:rsidR="006B6585" w:rsidRPr="006B6BD3" w14:paraId="0C6EB51C" w14:textId="77777777" w:rsidTr="00350607">
        <w:tc>
          <w:tcPr>
            <w:tcW w:w="3009" w:type="pct"/>
            <w:shd w:val="clear" w:color="auto" w:fill="auto"/>
          </w:tcPr>
          <w:p w14:paraId="4DC65202" w14:textId="77777777" w:rsidR="006B6585" w:rsidRPr="006B6BD3" w:rsidRDefault="006B6585" w:rsidP="00350607">
            <w:pPr>
              <w:pStyle w:val="RepTable"/>
              <w:rPr>
                <w:rFonts w:eastAsia="Calibri"/>
              </w:rPr>
            </w:pPr>
            <w:r w:rsidRPr="006B6BD3">
              <w:t xml:space="preserve">Date of first Commission </w:t>
            </w:r>
            <w:r>
              <w:t>(</w:t>
            </w:r>
            <w:r w:rsidRPr="006B6BD3">
              <w:t>re-registration</w:t>
            </w:r>
            <w:r>
              <w:t>)</w:t>
            </w:r>
            <w:r w:rsidRPr="006B6BD3">
              <w:t xml:space="preserve"> deadline (Step 1) or date of deadline for renewal of </w:t>
            </w:r>
            <w:r>
              <w:t>authorization</w:t>
            </w:r>
            <w:r w:rsidRPr="006B6BD3">
              <w:t xml:space="preserve"> </w:t>
            </w:r>
            <w:r>
              <w:t>(</w:t>
            </w:r>
            <w:r w:rsidRPr="006B6BD3">
              <w:t>renewal</w:t>
            </w:r>
            <w:r>
              <w:t>)</w:t>
            </w:r>
          </w:p>
        </w:tc>
        <w:tc>
          <w:tcPr>
            <w:tcW w:w="1991" w:type="pct"/>
            <w:shd w:val="clear" w:color="auto" w:fill="auto"/>
          </w:tcPr>
          <w:p w14:paraId="6D0EE7B9" w14:textId="77777777" w:rsidR="00D435D7" w:rsidRPr="00D435D7" w:rsidRDefault="00D435D7" w:rsidP="00D435D7">
            <w:pPr>
              <w:pStyle w:val="RepTable"/>
              <w:rPr>
                <w:szCs w:val="20"/>
              </w:rPr>
            </w:pPr>
            <w:r w:rsidRPr="00D435D7">
              <w:rPr>
                <w:szCs w:val="20"/>
              </w:rPr>
              <w:t>Step 1 : 01/10/2007</w:t>
            </w:r>
          </w:p>
          <w:p w14:paraId="4C44F4C3" w14:textId="6FDC8CBB" w:rsidR="006B6585" w:rsidRPr="00FF6A36" w:rsidRDefault="00D435D7" w:rsidP="00D435D7">
            <w:pPr>
              <w:pStyle w:val="RepTable"/>
              <w:rPr>
                <w:szCs w:val="20"/>
                <w:highlight w:val="yellow"/>
              </w:rPr>
            </w:pPr>
            <w:r w:rsidRPr="00D435D7">
              <w:rPr>
                <w:szCs w:val="20"/>
              </w:rPr>
              <w:t>Date of renewal submission: 31/01/2016</w:t>
            </w:r>
          </w:p>
        </w:tc>
      </w:tr>
      <w:tr w:rsidR="006B6585" w:rsidRPr="006B6BD3" w14:paraId="073628BF" w14:textId="77777777" w:rsidTr="00350607">
        <w:tc>
          <w:tcPr>
            <w:tcW w:w="3009" w:type="pct"/>
            <w:shd w:val="clear" w:color="auto" w:fill="auto"/>
          </w:tcPr>
          <w:p w14:paraId="0E26A59A" w14:textId="77777777" w:rsidR="006B6585" w:rsidRPr="006B6BD3" w:rsidRDefault="006B6585" w:rsidP="00350607">
            <w:pPr>
              <w:pStyle w:val="RepTable"/>
              <w:rPr>
                <w:rFonts w:eastAsia="Calibri"/>
              </w:rPr>
            </w:pPr>
            <w:r w:rsidRPr="006B6BD3">
              <w:t xml:space="preserve">Date of final Commission </w:t>
            </w:r>
            <w:r>
              <w:t>(</w:t>
            </w:r>
            <w:r w:rsidRPr="006B6BD3">
              <w:t>re-registration</w:t>
            </w:r>
            <w:r>
              <w:t>)</w:t>
            </w:r>
            <w:r w:rsidRPr="006B6BD3">
              <w:t xml:space="preserve"> deadline (Step 2)</w:t>
            </w:r>
          </w:p>
        </w:tc>
        <w:tc>
          <w:tcPr>
            <w:tcW w:w="1991" w:type="pct"/>
            <w:shd w:val="clear" w:color="auto" w:fill="auto"/>
          </w:tcPr>
          <w:p w14:paraId="7BABC1C9" w14:textId="77600F51" w:rsidR="006B6585" w:rsidRPr="00FF6A36" w:rsidRDefault="00D435D7" w:rsidP="00350607">
            <w:pPr>
              <w:pStyle w:val="RepTable"/>
              <w:rPr>
                <w:szCs w:val="20"/>
                <w:highlight w:val="yellow"/>
              </w:rPr>
            </w:pPr>
            <w:r w:rsidRPr="00D435D7">
              <w:rPr>
                <w:szCs w:val="20"/>
              </w:rPr>
              <w:t>Step 2 : 30/09/2009</w:t>
            </w:r>
          </w:p>
        </w:tc>
      </w:tr>
      <w:tr w:rsidR="006B6585" w:rsidRPr="006B6BD3" w14:paraId="3D08E5E3" w14:textId="77777777" w:rsidTr="00350607">
        <w:tc>
          <w:tcPr>
            <w:tcW w:w="3009" w:type="pct"/>
            <w:shd w:val="clear" w:color="auto" w:fill="auto"/>
          </w:tcPr>
          <w:p w14:paraId="43C5CA14" w14:textId="77777777" w:rsidR="006B6585" w:rsidRPr="006B6BD3" w:rsidRDefault="006B6585" w:rsidP="00350607">
            <w:pPr>
              <w:pStyle w:val="RepTable"/>
            </w:pPr>
            <w:r w:rsidRPr="006B6BD3">
              <w:t>Current expiration of approval</w:t>
            </w:r>
          </w:p>
        </w:tc>
        <w:tc>
          <w:tcPr>
            <w:tcW w:w="1991" w:type="pct"/>
            <w:shd w:val="clear" w:color="auto" w:fill="auto"/>
          </w:tcPr>
          <w:p w14:paraId="15E63EEE" w14:textId="6057FC86" w:rsidR="006B6585" w:rsidRPr="00FF6A36" w:rsidRDefault="00D435D7" w:rsidP="00350607">
            <w:pPr>
              <w:pStyle w:val="RepTable"/>
              <w:rPr>
                <w:szCs w:val="20"/>
                <w:highlight w:val="yellow"/>
              </w:rPr>
            </w:pPr>
            <w:r w:rsidRPr="00D435D7">
              <w:rPr>
                <w:szCs w:val="20"/>
              </w:rPr>
              <w:t>15/06/2025 (voted in March 2023 SCOPAFF)</w:t>
            </w:r>
          </w:p>
        </w:tc>
      </w:tr>
      <w:tr w:rsidR="006B6585" w:rsidRPr="006B6BD3" w14:paraId="6DFD548F" w14:textId="77777777" w:rsidTr="00350607">
        <w:tc>
          <w:tcPr>
            <w:tcW w:w="3009" w:type="pct"/>
            <w:shd w:val="clear" w:color="auto" w:fill="auto"/>
          </w:tcPr>
          <w:p w14:paraId="1967FC80" w14:textId="77777777" w:rsidR="006B6585" w:rsidRPr="006B6BD3" w:rsidRDefault="006B6585" w:rsidP="00350607">
            <w:pPr>
              <w:pStyle w:val="RepTable"/>
            </w:pPr>
            <w:r w:rsidRPr="006B6BD3">
              <w:t>Low risk substance or Candidate for Substitution?</w:t>
            </w:r>
          </w:p>
        </w:tc>
        <w:tc>
          <w:tcPr>
            <w:tcW w:w="1991" w:type="pct"/>
            <w:shd w:val="clear" w:color="auto" w:fill="auto"/>
          </w:tcPr>
          <w:p w14:paraId="454E7578" w14:textId="77777777" w:rsidR="006B6585" w:rsidRPr="00FF6A36" w:rsidRDefault="006B6585" w:rsidP="00350607">
            <w:pPr>
              <w:pStyle w:val="RepTable"/>
              <w:rPr>
                <w:szCs w:val="20"/>
                <w:highlight w:val="yellow"/>
              </w:rPr>
            </w:pPr>
            <w:r w:rsidRPr="00FF6A36">
              <w:rPr>
                <w:szCs w:val="20"/>
              </w:rPr>
              <w:t>No</w:t>
            </w:r>
          </w:p>
        </w:tc>
      </w:tr>
    </w:tbl>
    <w:p w14:paraId="2AA1D53B" w14:textId="77777777" w:rsidR="006B6585" w:rsidRPr="006B6BD3" w:rsidRDefault="006B6585" w:rsidP="006B6585">
      <w:pPr>
        <w:pStyle w:val="RepStandard"/>
      </w:pPr>
    </w:p>
    <w:p w14:paraId="1D7E05D6" w14:textId="77777777" w:rsidR="006B6585" w:rsidRPr="006B6BD3" w:rsidRDefault="006B6585" w:rsidP="006B6585">
      <w:pPr>
        <w:pStyle w:val="RepStandard"/>
      </w:pPr>
      <w:r w:rsidRPr="006B6BD3">
        <w:t>Issues that need to be considered as part of the EU approval are listed below.</w:t>
      </w:r>
    </w:p>
    <w:p w14:paraId="06B2AE93" w14:textId="77777777" w:rsidR="006B6585" w:rsidRPr="006B6BD3" w:rsidRDefault="006B6585" w:rsidP="006B6585">
      <w:pPr>
        <w:pStyle w:val="RepStandard"/>
      </w:pPr>
    </w:p>
    <w:p w14:paraId="0FDFE9FD" w14:textId="77777777" w:rsidR="006B6585" w:rsidRPr="006B6BD3" w:rsidRDefault="006B6585" w:rsidP="006B6585">
      <w:pPr>
        <w:pStyle w:val="RepStandard"/>
      </w:pPr>
      <w:r w:rsidRPr="006B6BD3">
        <w:t>In this overall assessment Member States must pay particular attention to:</w:t>
      </w:r>
    </w:p>
    <w:p w14:paraId="1C204550" w14:textId="77777777" w:rsidR="006B6585" w:rsidRDefault="006B6585">
      <w:pPr>
        <w:pStyle w:val="RepStandard"/>
        <w:numPr>
          <w:ilvl w:val="0"/>
          <w:numId w:val="14"/>
        </w:numPr>
      </w:pPr>
      <w:r>
        <w:t xml:space="preserve">the operators and workers safety. Conditions of use should include protective measures, where appropriate; </w:t>
      </w:r>
    </w:p>
    <w:p w14:paraId="1D0FBC98" w14:textId="77777777" w:rsidR="006B6585" w:rsidRDefault="006B6585">
      <w:pPr>
        <w:pStyle w:val="RepStandard"/>
        <w:numPr>
          <w:ilvl w:val="0"/>
          <w:numId w:val="14"/>
        </w:numPr>
      </w:pPr>
      <w:r>
        <w:t xml:space="preserve">the transfer of soil residues for rotating and succeeding crops; </w:t>
      </w:r>
    </w:p>
    <w:p w14:paraId="7FC2E556" w14:textId="77777777" w:rsidR="006B6585" w:rsidRDefault="006B6585">
      <w:pPr>
        <w:pStyle w:val="RepStandard"/>
        <w:numPr>
          <w:ilvl w:val="0"/>
          <w:numId w:val="14"/>
        </w:numPr>
      </w:pPr>
      <w:r>
        <w:t xml:space="preserve">the protection of surface and groundwater in vulnerable zones; </w:t>
      </w:r>
    </w:p>
    <w:p w14:paraId="72E51770" w14:textId="77777777" w:rsidR="006B6585" w:rsidRPr="006B6BD3" w:rsidRDefault="006B6585">
      <w:pPr>
        <w:pStyle w:val="RepStandard"/>
        <w:numPr>
          <w:ilvl w:val="0"/>
          <w:numId w:val="14"/>
        </w:numPr>
      </w:pPr>
      <w:r>
        <w:t xml:space="preserve">the protection of birds, mammals and aquatic organisms. Conditions of </w:t>
      </w:r>
      <w:proofErr w:type="spellStart"/>
      <w:r>
        <w:t>authorisation</w:t>
      </w:r>
      <w:proofErr w:type="spellEnd"/>
      <w:r>
        <w:t xml:space="preserve"> should include risk mitigation measures, where appropriate.</w:t>
      </w:r>
    </w:p>
    <w:p w14:paraId="59C125FD" w14:textId="77777777" w:rsidR="006B6585" w:rsidRPr="006B6BD3" w:rsidRDefault="006B6585" w:rsidP="006B6585">
      <w:pPr>
        <w:pStyle w:val="RepStandard"/>
      </w:pPr>
    </w:p>
    <w:p w14:paraId="48F92530" w14:textId="77777777" w:rsidR="00D435D7" w:rsidRPr="006D6828" w:rsidRDefault="00D435D7" w:rsidP="00C731C6">
      <w:pPr>
        <w:pStyle w:val="OECD-BASIS-TEXT"/>
        <w:spacing w:line="240" w:lineRule="auto"/>
      </w:pPr>
      <w:r w:rsidRPr="006D6828">
        <w:t xml:space="preserve">The SANCO report for </w:t>
      </w:r>
      <w:r w:rsidRPr="00F8562D">
        <w:t>Propamocarb</w:t>
      </w:r>
      <w:r>
        <w:t xml:space="preserve"> </w:t>
      </w:r>
      <w:r w:rsidRPr="00F8562D">
        <w:t>(SANCO/10057/2006 – 24/11/2006</w:t>
      </w:r>
      <w:r w:rsidRPr="006D6828">
        <w:t xml:space="preserve">) is considered to provide the relevant information on the evaluation or a reference to where such information can be found. An EFSA Scientific Report was made available on </w:t>
      </w:r>
      <w:r>
        <w:t>12/05/2006 (EFSA Scientific Report (2006) 78, 1-72, Conclusion regarding the Peer review of the pesticide risk assessment of the active substance propamocarb)</w:t>
      </w:r>
    </w:p>
    <w:p w14:paraId="30CB83B3" w14:textId="77777777" w:rsidR="006B6585" w:rsidRDefault="006B6585" w:rsidP="006B6585">
      <w:pPr>
        <w:pStyle w:val="RepStandard"/>
      </w:pPr>
    </w:p>
    <w:p w14:paraId="0A883EA0" w14:textId="5398E2AA" w:rsidR="006B6585" w:rsidRPr="007061B4" w:rsidRDefault="006B6585" w:rsidP="007061B4">
      <w:pPr>
        <w:pStyle w:val="Legenda"/>
        <w:rPr>
          <w:b w:val="0"/>
          <w:bCs w:val="0"/>
          <w:sz w:val="22"/>
          <w:szCs w:val="22"/>
        </w:rPr>
      </w:pPr>
      <w:r w:rsidRPr="007061B4">
        <w:rPr>
          <w:sz w:val="22"/>
          <w:szCs w:val="22"/>
        </w:rPr>
        <w:t>Table </w:t>
      </w:r>
      <w:r w:rsidR="007061B4" w:rsidRPr="007061B4">
        <w:rPr>
          <w:sz w:val="22"/>
          <w:szCs w:val="22"/>
        </w:rPr>
        <w:fldChar w:fldCharType="begin"/>
      </w:r>
      <w:r w:rsidR="007061B4" w:rsidRPr="007061B4">
        <w:rPr>
          <w:sz w:val="22"/>
          <w:szCs w:val="22"/>
        </w:rPr>
        <w:instrText xml:space="preserve"> STYLEREF 2 \s </w:instrText>
      </w:r>
      <w:r w:rsidR="007061B4" w:rsidRPr="007061B4">
        <w:rPr>
          <w:sz w:val="22"/>
          <w:szCs w:val="22"/>
        </w:rPr>
        <w:fldChar w:fldCharType="separate"/>
      </w:r>
      <w:r w:rsidR="00AA27BD">
        <w:rPr>
          <w:noProof/>
          <w:sz w:val="22"/>
          <w:szCs w:val="22"/>
        </w:rPr>
        <w:t>0.1</w:t>
      </w:r>
      <w:r w:rsidR="007061B4" w:rsidRPr="007061B4">
        <w:rPr>
          <w:sz w:val="22"/>
          <w:szCs w:val="22"/>
        </w:rPr>
        <w:fldChar w:fldCharType="end"/>
      </w:r>
      <w:r w:rsidR="007061B4" w:rsidRPr="007061B4">
        <w:rPr>
          <w:sz w:val="22"/>
          <w:szCs w:val="22"/>
        </w:rPr>
        <w:noBreakHyphen/>
      </w:r>
      <w:r w:rsidR="007061B4" w:rsidRPr="007061B4">
        <w:rPr>
          <w:sz w:val="22"/>
          <w:szCs w:val="22"/>
        </w:rPr>
        <w:fldChar w:fldCharType="begin"/>
      </w:r>
      <w:r w:rsidR="007061B4" w:rsidRPr="007061B4">
        <w:rPr>
          <w:sz w:val="22"/>
          <w:szCs w:val="22"/>
        </w:rPr>
        <w:instrText xml:space="preserve"> SEQ Table \* ARABIC \s 2 </w:instrText>
      </w:r>
      <w:r w:rsidR="007061B4" w:rsidRPr="007061B4">
        <w:rPr>
          <w:sz w:val="22"/>
          <w:szCs w:val="22"/>
        </w:rPr>
        <w:fldChar w:fldCharType="separate"/>
      </w:r>
      <w:r w:rsidR="00AA27BD">
        <w:rPr>
          <w:noProof/>
          <w:sz w:val="22"/>
          <w:szCs w:val="22"/>
        </w:rPr>
        <w:t>5</w:t>
      </w:r>
      <w:r w:rsidR="007061B4" w:rsidRPr="007061B4">
        <w:rPr>
          <w:sz w:val="22"/>
          <w:szCs w:val="22"/>
        </w:rPr>
        <w:fldChar w:fldCharType="end"/>
      </w:r>
      <w:r w:rsidRPr="007061B4">
        <w:rPr>
          <w:sz w:val="22"/>
          <w:szCs w:val="22"/>
        </w:rPr>
        <w:t>:</w:t>
      </w:r>
      <w:r w:rsidRPr="007061B4">
        <w:rPr>
          <w:sz w:val="22"/>
          <w:szCs w:val="22"/>
        </w:rPr>
        <w:tab/>
        <w:t>Information on minimum purity of Propamocarb</w:t>
      </w:r>
    </w:p>
    <w:tbl>
      <w:tblPr>
        <w:tblW w:w="46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5"/>
        <w:gridCol w:w="5616"/>
      </w:tblGrid>
      <w:tr w:rsidR="006B6585" w:rsidRPr="006B6BD3" w14:paraId="70F810BD" w14:textId="77777777" w:rsidTr="00350607">
        <w:trPr>
          <w:tblHeader/>
        </w:trPr>
        <w:tc>
          <w:tcPr>
            <w:tcW w:w="1784" w:type="pct"/>
            <w:shd w:val="clear" w:color="auto" w:fill="auto"/>
          </w:tcPr>
          <w:p w14:paraId="27D73660" w14:textId="77777777" w:rsidR="006B6585" w:rsidRPr="006B6BD3" w:rsidRDefault="006B6585" w:rsidP="00350607">
            <w:pPr>
              <w:pStyle w:val="RepTableHeader"/>
              <w:jc w:val="center"/>
              <w:rPr>
                <w:lang w:val="en-GB"/>
              </w:rPr>
            </w:pPr>
            <w:r w:rsidRPr="006B6BD3">
              <w:rPr>
                <w:lang w:val="en-GB"/>
              </w:rPr>
              <w:t>EU agreed minimum purity from Inclusion Directive or Implementing regulation</w:t>
            </w:r>
          </w:p>
        </w:tc>
        <w:tc>
          <w:tcPr>
            <w:tcW w:w="3216" w:type="pct"/>
            <w:shd w:val="clear" w:color="auto" w:fill="auto"/>
          </w:tcPr>
          <w:p w14:paraId="064DC7D6" w14:textId="77777777" w:rsidR="006B6585" w:rsidRPr="006B6BD3" w:rsidRDefault="006B6585" w:rsidP="00350607">
            <w:pPr>
              <w:pStyle w:val="RepTableHeader"/>
              <w:jc w:val="center"/>
              <w:rPr>
                <w:lang w:val="en-GB"/>
              </w:rPr>
            </w:pPr>
            <w:r w:rsidRPr="006B6BD3">
              <w:rPr>
                <w:lang w:val="en-GB"/>
              </w:rPr>
              <w:t xml:space="preserve">(if different) Minimum purity of active substance used in the product / information on available equivalency report </w:t>
            </w:r>
            <w:r>
              <w:rPr>
                <w:lang w:val="en-GB"/>
              </w:rPr>
              <w:t>*, **</w:t>
            </w:r>
          </w:p>
        </w:tc>
      </w:tr>
      <w:tr w:rsidR="006B6585" w:rsidRPr="006B6BD3" w14:paraId="6CF25E0E" w14:textId="77777777" w:rsidTr="00350607">
        <w:tc>
          <w:tcPr>
            <w:tcW w:w="1784" w:type="pct"/>
            <w:shd w:val="clear" w:color="auto" w:fill="auto"/>
          </w:tcPr>
          <w:p w14:paraId="77A7251B" w14:textId="49862A91" w:rsidR="006B6585" w:rsidRPr="002A20BD" w:rsidRDefault="00D435D7" w:rsidP="00350607">
            <w:pPr>
              <w:pStyle w:val="RepTable"/>
              <w:rPr>
                <w:highlight w:val="lightGray"/>
              </w:rPr>
            </w:pPr>
            <w:r w:rsidRPr="00D435D7">
              <w:t>Minimum purity expressed as TK : 69% as proposed in the EFSA Scientific report (2006) 78,1-80, confirmed by an FAO specification 399.601/TK; May 2013</w:t>
            </w:r>
          </w:p>
        </w:tc>
        <w:tc>
          <w:tcPr>
            <w:tcW w:w="3216" w:type="pct"/>
            <w:shd w:val="clear" w:color="auto" w:fill="auto"/>
          </w:tcPr>
          <w:p w14:paraId="62478626" w14:textId="77777777" w:rsidR="006B6585" w:rsidRPr="006B6BD3" w:rsidRDefault="006B6585" w:rsidP="00350607">
            <w:pPr>
              <w:pStyle w:val="RepTable"/>
            </w:pPr>
          </w:p>
        </w:tc>
      </w:tr>
    </w:tbl>
    <w:p w14:paraId="290F41C3" w14:textId="77777777" w:rsidR="006B6585" w:rsidRPr="006B6BD3" w:rsidRDefault="006B6585" w:rsidP="006B6585">
      <w:pPr>
        <w:pStyle w:val="RepTableFootnote"/>
        <w:rPr>
          <w:lang w:val="en-GB"/>
        </w:rPr>
      </w:pPr>
      <w:r>
        <w:rPr>
          <w:lang w:val="en-GB"/>
        </w:rPr>
        <w:t>*</w:t>
      </w:r>
      <w:r w:rsidRPr="006B6BD3">
        <w:rPr>
          <w:lang w:val="en-GB"/>
        </w:rPr>
        <w:t xml:space="preserve"> </w:t>
      </w:r>
      <w:r w:rsidRPr="006B6BD3">
        <w:rPr>
          <w:lang w:val="en-GB"/>
        </w:rPr>
        <w:tab/>
        <w:t>Since EU approval new studies on the active substance have been performed (e.g. new manufacturing site, new specification) and as a result the purity of the active substance has changed (see Part C).</w:t>
      </w:r>
    </w:p>
    <w:p w14:paraId="495AA749" w14:textId="77777777" w:rsidR="006B6585" w:rsidRPr="006B6BD3" w:rsidRDefault="006B6585" w:rsidP="006B6585">
      <w:pPr>
        <w:pStyle w:val="RepTableFootnote"/>
        <w:rPr>
          <w:lang w:val="en-GB"/>
        </w:rPr>
      </w:pPr>
      <w:r>
        <w:rPr>
          <w:lang w:val="en-GB"/>
        </w:rPr>
        <w:t>**.</w:t>
      </w:r>
      <w:r w:rsidRPr="006B6BD3">
        <w:rPr>
          <w:lang w:val="en-GB"/>
        </w:rPr>
        <w:tab/>
        <w:t>If the specification of the active substance is different to that used as reference specification for EU approval then please refer to the equivalency document from the RMS.</w:t>
      </w:r>
    </w:p>
    <w:p w14:paraId="35D0865E" w14:textId="7CB485AE" w:rsidR="00205D56" w:rsidRDefault="00205D56">
      <w:r>
        <w:br w:type="page"/>
      </w:r>
    </w:p>
    <w:p w14:paraId="56303FFC" w14:textId="77777777" w:rsidR="00AA27BD" w:rsidRPr="006B6BD3" w:rsidRDefault="00AA27BD" w:rsidP="006B6585">
      <w:pPr>
        <w:pStyle w:val="RepStandard"/>
      </w:pPr>
    </w:p>
    <w:p w14:paraId="1BBF9EBD" w14:textId="77777777" w:rsidR="006B6585" w:rsidRPr="006B6BD3" w:rsidRDefault="006B6585" w:rsidP="006B6585">
      <w:pPr>
        <w:pStyle w:val="RepStandard"/>
      </w:pPr>
      <w:r w:rsidRPr="006B6BD3">
        <w:t>The following table provides the endpoints used in the evaluation in the case that they deviate from EU endpoints.</w:t>
      </w:r>
    </w:p>
    <w:p w14:paraId="366E846D" w14:textId="77777777" w:rsidR="006B6585" w:rsidRPr="009005B3" w:rsidRDefault="006B6585" w:rsidP="006B658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17"/>
        <w:gridCol w:w="3595"/>
        <w:gridCol w:w="3236"/>
      </w:tblGrid>
      <w:tr w:rsidR="006B6585" w:rsidRPr="006B6BD3" w14:paraId="11278780" w14:textId="77777777" w:rsidTr="00350607">
        <w:trPr>
          <w:tblHeader/>
        </w:trPr>
        <w:tc>
          <w:tcPr>
            <w:tcW w:w="1346" w:type="pct"/>
            <w:vMerge w:val="restart"/>
            <w:shd w:val="clear" w:color="auto" w:fill="auto"/>
            <w:vAlign w:val="center"/>
          </w:tcPr>
          <w:p w14:paraId="18BD7EF1" w14:textId="77777777" w:rsidR="006B6585" w:rsidRPr="006B6BD3" w:rsidRDefault="006B6585" w:rsidP="00350607">
            <w:pPr>
              <w:pStyle w:val="RepTableHeader"/>
              <w:jc w:val="center"/>
              <w:rPr>
                <w:lang w:val="en-GB"/>
              </w:rPr>
            </w:pPr>
            <w:r w:rsidRPr="006B6BD3">
              <w:rPr>
                <w:lang w:val="en-GB"/>
              </w:rPr>
              <w:t>Endpoint</w:t>
            </w:r>
          </w:p>
        </w:tc>
        <w:tc>
          <w:tcPr>
            <w:tcW w:w="3654" w:type="pct"/>
            <w:gridSpan w:val="2"/>
            <w:shd w:val="clear" w:color="auto" w:fill="auto"/>
            <w:vAlign w:val="center"/>
          </w:tcPr>
          <w:p w14:paraId="38BBA14B" w14:textId="4C31765F" w:rsidR="006B6585" w:rsidRPr="006B6BD3" w:rsidRDefault="00DD61E4" w:rsidP="00350607">
            <w:pPr>
              <w:pStyle w:val="RepTableHeader"/>
              <w:jc w:val="center"/>
              <w:rPr>
                <w:lang w:val="en-GB"/>
              </w:rPr>
            </w:pPr>
            <w:r>
              <w:rPr>
                <w:lang w:val="en-GB"/>
              </w:rPr>
              <w:t>Propamocarb</w:t>
            </w:r>
          </w:p>
        </w:tc>
      </w:tr>
      <w:tr w:rsidR="006B6585" w:rsidRPr="006B6BD3" w14:paraId="526BB8AB" w14:textId="77777777" w:rsidTr="00350607">
        <w:trPr>
          <w:tblHeader/>
        </w:trPr>
        <w:tc>
          <w:tcPr>
            <w:tcW w:w="1346" w:type="pct"/>
            <w:vMerge/>
            <w:shd w:val="clear" w:color="auto" w:fill="auto"/>
            <w:vAlign w:val="center"/>
          </w:tcPr>
          <w:p w14:paraId="3485F764" w14:textId="77777777" w:rsidR="006B6585" w:rsidRPr="006B6BD3" w:rsidRDefault="006B6585" w:rsidP="00350607">
            <w:pPr>
              <w:pStyle w:val="RepTableHeader"/>
              <w:jc w:val="center"/>
              <w:rPr>
                <w:lang w:val="en-GB"/>
              </w:rPr>
            </w:pPr>
          </w:p>
        </w:tc>
        <w:tc>
          <w:tcPr>
            <w:tcW w:w="1923" w:type="pct"/>
            <w:shd w:val="clear" w:color="auto" w:fill="auto"/>
            <w:vAlign w:val="center"/>
          </w:tcPr>
          <w:p w14:paraId="12709285" w14:textId="77777777" w:rsidR="006B6585" w:rsidRPr="006B6BD3" w:rsidRDefault="006B6585" w:rsidP="00350607">
            <w:pPr>
              <w:pStyle w:val="RepTableHeader"/>
              <w:jc w:val="center"/>
              <w:rPr>
                <w:lang w:val="en-GB"/>
              </w:rPr>
            </w:pPr>
            <w:r w:rsidRPr="006B6BD3">
              <w:rPr>
                <w:lang w:val="en-GB"/>
              </w:rPr>
              <w:t xml:space="preserve">EU agreed endpoint from </w:t>
            </w:r>
            <w:r w:rsidRPr="00092910">
              <w:rPr>
                <w:lang w:val="en-GB"/>
              </w:rPr>
              <w:t>EFSA scientific report</w:t>
            </w:r>
          </w:p>
        </w:tc>
        <w:tc>
          <w:tcPr>
            <w:tcW w:w="1731" w:type="pct"/>
            <w:shd w:val="clear" w:color="auto" w:fill="auto"/>
            <w:vAlign w:val="center"/>
          </w:tcPr>
          <w:p w14:paraId="03B1ADF8" w14:textId="77777777" w:rsidR="006B6585" w:rsidRPr="0022721D" w:rsidRDefault="006B6585" w:rsidP="00350607">
            <w:pPr>
              <w:pStyle w:val="RepTableHeader"/>
              <w:jc w:val="center"/>
              <w:rPr>
                <w:lang w:val="en-GB"/>
              </w:rPr>
            </w:pPr>
            <w:r w:rsidRPr="006B6BD3">
              <w:rPr>
                <w:iCs/>
                <w:lang w:val="en-GB"/>
              </w:rPr>
              <w:t>Endpoint used</w:t>
            </w:r>
            <w:r>
              <w:rPr>
                <w:iCs/>
                <w:lang w:val="en-GB"/>
              </w:rPr>
              <w:t>*</w:t>
            </w:r>
          </w:p>
        </w:tc>
      </w:tr>
      <w:tr w:rsidR="00092910" w:rsidRPr="006B6BD3" w14:paraId="4590A83A" w14:textId="77777777" w:rsidTr="00092910">
        <w:tc>
          <w:tcPr>
            <w:tcW w:w="5000" w:type="pct"/>
            <w:gridSpan w:val="3"/>
            <w:shd w:val="clear" w:color="auto" w:fill="auto"/>
          </w:tcPr>
          <w:p w14:paraId="4798A221" w14:textId="6F75E23B" w:rsidR="00092910" w:rsidRPr="006B6BD3" w:rsidRDefault="00092910" w:rsidP="00092910">
            <w:pPr>
              <w:pStyle w:val="RepTable"/>
              <w:jc w:val="center"/>
            </w:pPr>
            <w:r w:rsidRPr="00092910">
              <w:t>It does not apply</w:t>
            </w:r>
          </w:p>
        </w:tc>
      </w:tr>
    </w:tbl>
    <w:p w14:paraId="14ED8748" w14:textId="77777777" w:rsidR="006B6585" w:rsidRPr="006B6BD3" w:rsidRDefault="006B6585" w:rsidP="006B6585">
      <w:pPr>
        <w:pStyle w:val="RepTableFootnote"/>
        <w:rPr>
          <w:lang w:val="en-GB"/>
        </w:rPr>
      </w:pPr>
      <w:r w:rsidRPr="0022721D">
        <w:rPr>
          <w:iCs/>
          <w:lang w:val="en-GB"/>
        </w:rPr>
        <w:t>*</w:t>
      </w:r>
      <w:r w:rsidRPr="006B6BD3">
        <w:rPr>
          <w:lang w:val="en-GB"/>
        </w:rPr>
        <w:t xml:space="preserve"> </w:t>
      </w:r>
      <w:r w:rsidRPr="006B6BD3">
        <w:rPr>
          <w:lang w:val="en-GB"/>
        </w:rPr>
        <w:tab/>
        <w:t xml:space="preserve">Since EU approval new studies on the active substance have been performed (e.g. new manufacturing site, new specification, confirmatory data) </w:t>
      </w:r>
    </w:p>
    <w:p w14:paraId="5C1FA9BE" w14:textId="0E1919B1" w:rsidR="00F62892" w:rsidRPr="006B6BD3" w:rsidRDefault="00F62892">
      <w:pPr>
        <w:pStyle w:val="Nagwek3"/>
      </w:pPr>
      <w:bookmarkStart w:id="62" w:name="_Toc181622012"/>
      <w:bookmarkStart w:id="63" w:name="_Toc413859336"/>
      <w:bookmarkStart w:id="64" w:name="_Toc414016529"/>
      <w:bookmarkStart w:id="65" w:name="_Toc414367070"/>
      <w:bookmarkStart w:id="66" w:name="_Toc414452308"/>
      <w:bookmarkStart w:id="67" w:name="_Toc414452394"/>
      <w:bookmarkEnd w:id="60"/>
      <w:bookmarkEnd w:id="61"/>
      <w:r w:rsidRPr="006B6BD3">
        <w:t>Regulatory history of the product</w:t>
      </w:r>
      <w:bookmarkEnd w:id="62"/>
      <w:r w:rsidRPr="006B6BD3">
        <w:t xml:space="preserve"> </w:t>
      </w:r>
      <w:bookmarkEnd w:id="63"/>
      <w:bookmarkEnd w:id="64"/>
      <w:bookmarkEnd w:id="65"/>
      <w:bookmarkEnd w:id="66"/>
      <w:bookmarkEnd w:id="67"/>
    </w:p>
    <w:p w14:paraId="0D40B7ED" w14:textId="77777777" w:rsidR="006B6585" w:rsidRDefault="006B6585" w:rsidP="006B6585">
      <w:pPr>
        <w:pStyle w:val="RepStandard"/>
        <w:rPr>
          <w:bCs/>
        </w:rPr>
      </w:pPr>
      <w:bookmarkStart w:id="68" w:name="_Hlk129351959"/>
      <w:bookmarkStart w:id="69" w:name="_Hlk130569535"/>
      <w:r w:rsidRPr="00005942">
        <w:rPr>
          <w:bCs/>
        </w:rPr>
        <w:t xml:space="preserve">This product was not the representative formulation.  </w:t>
      </w:r>
    </w:p>
    <w:p w14:paraId="06DCC95B" w14:textId="77777777" w:rsidR="006B6585" w:rsidRPr="006B6BD3" w:rsidRDefault="006B6585" w:rsidP="006B6585">
      <w:pPr>
        <w:pStyle w:val="RepStandard"/>
        <w:rPr>
          <w:bCs/>
        </w:rPr>
      </w:pPr>
      <w:r w:rsidRPr="00005942">
        <w:rPr>
          <w:bCs/>
        </w:rPr>
        <w:t>The product has not been previously evaluated acc</w:t>
      </w:r>
      <w:r>
        <w:rPr>
          <w:bCs/>
        </w:rPr>
        <w:t>ording to Uniform Principles.</w:t>
      </w:r>
    </w:p>
    <w:p w14:paraId="5F255BC2" w14:textId="120F6EE9" w:rsidR="00AA27BD" w:rsidRDefault="006B6585" w:rsidP="006B6585">
      <w:pPr>
        <w:pStyle w:val="RepStandard"/>
        <w:rPr>
          <w:bCs/>
        </w:rPr>
      </w:pPr>
      <w:r>
        <w:rPr>
          <w:bCs/>
        </w:rPr>
        <w:t>The product has not been previously registered in any EU Member State</w:t>
      </w:r>
      <w:bookmarkEnd w:id="68"/>
      <w:r>
        <w:rPr>
          <w:bCs/>
        </w:rPr>
        <w:t>.</w:t>
      </w:r>
    </w:p>
    <w:p w14:paraId="5455E640" w14:textId="77777777" w:rsidR="00F62892" w:rsidRPr="006B6BD3" w:rsidRDefault="00F62892">
      <w:pPr>
        <w:pStyle w:val="Nagwek2"/>
      </w:pPr>
      <w:bookmarkStart w:id="70" w:name="_Toc240536229"/>
      <w:bookmarkStart w:id="71" w:name="_Toc413859337"/>
      <w:bookmarkStart w:id="72" w:name="_Toc414016530"/>
      <w:bookmarkStart w:id="73" w:name="_Toc414367071"/>
      <w:bookmarkStart w:id="74" w:name="_Toc414452309"/>
      <w:bookmarkStart w:id="75" w:name="_Toc414452395"/>
      <w:bookmarkStart w:id="76" w:name="_Toc181622013"/>
      <w:bookmarkStart w:id="77" w:name="_Toc208799234"/>
      <w:bookmarkEnd w:id="7"/>
      <w:bookmarkEnd w:id="8"/>
      <w:bookmarkEnd w:id="9"/>
      <w:bookmarkEnd w:id="10"/>
      <w:bookmarkEnd w:id="69"/>
      <w:bookmarkEnd w:id="70"/>
      <w:proofErr w:type="spellStart"/>
      <w:r w:rsidRPr="006B6BD3">
        <w:t>zRMS</w:t>
      </w:r>
      <w:proofErr w:type="spellEnd"/>
      <w:r w:rsidRPr="006B6BD3">
        <w:rPr>
          <w:caps/>
        </w:rPr>
        <w:t xml:space="preserve"> </w:t>
      </w:r>
      <w:r w:rsidRPr="006B6BD3">
        <w:t>conclusion</w:t>
      </w:r>
      <w:bookmarkEnd w:id="71"/>
      <w:bookmarkEnd w:id="72"/>
      <w:bookmarkEnd w:id="73"/>
      <w:bookmarkEnd w:id="74"/>
      <w:bookmarkEnd w:id="75"/>
      <w:bookmarkEnd w:id="76"/>
    </w:p>
    <w:p w14:paraId="3E5EB0A6" w14:textId="3AC1407B" w:rsidR="00591DD8" w:rsidRDefault="004B1B95" w:rsidP="003122E6">
      <w:pPr>
        <w:pStyle w:val="RepEditorNotesMS"/>
        <w:pBdr>
          <w:bottom w:val="single" w:sz="4" w:space="6" w:color="auto" w:shadow="1"/>
        </w:pBdr>
        <w:spacing w:after="0"/>
        <w:rPr>
          <w:noProof/>
          <w:u w:val="single"/>
          <w:lang w:eastAsia="en-GB"/>
        </w:rPr>
      </w:pPr>
      <w:r w:rsidRPr="00C12BC7">
        <w:rPr>
          <w:u w:val="single"/>
        </w:rPr>
        <w:t>Identity, physical and chemical pr</w:t>
      </w:r>
      <w:r>
        <w:rPr>
          <w:u w:val="single"/>
        </w:rPr>
        <w:t>operties</w:t>
      </w:r>
      <w:r w:rsidR="00EA119C" w:rsidRPr="00EA119C">
        <w:rPr>
          <w:u w:val="single"/>
        </w:rPr>
        <w:t xml:space="preserve">. </w:t>
      </w:r>
    </w:p>
    <w:p w14:paraId="27C0E27A" w14:textId="77777777" w:rsidR="004B1B95" w:rsidRDefault="004B1B95" w:rsidP="003122E6">
      <w:pPr>
        <w:pStyle w:val="RepEditorNotesMS"/>
        <w:pBdr>
          <w:bottom w:val="single" w:sz="4" w:space="6" w:color="auto" w:shadow="1"/>
        </w:pBdr>
        <w:spacing w:after="0"/>
      </w:pPr>
      <w:r w:rsidRPr="00C12BC7">
        <w:t xml:space="preserve">Sufficient data on identity, physical and chemical properties are available for the plant protection product </w:t>
      </w:r>
      <w:r>
        <w:t>BAS 743 03 F</w:t>
      </w:r>
      <w:r w:rsidRPr="00C12BC7">
        <w:t xml:space="preserve">. </w:t>
      </w:r>
    </w:p>
    <w:p w14:paraId="507655CF" w14:textId="2DBD399D" w:rsidR="00EA119C" w:rsidRDefault="004B1B95" w:rsidP="003122E6">
      <w:pPr>
        <w:pStyle w:val="RepEditorNotesMS"/>
        <w:pBdr>
          <w:bottom w:val="single" w:sz="4" w:space="6" w:color="auto" w:shadow="1"/>
        </w:pBdr>
        <w:spacing w:after="0"/>
        <w:rPr>
          <w:u w:val="single"/>
        </w:rPr>
      </w:pPr>
      <w:r>
        <w:t>Based on accelerated storage study, t</w:t>
      </w:r>
      <w:r w:rsidRPr="002A5C62">
        <w:t xml:space="preserve">he stability data indicate a shelf life </w:t>
      </w:r>
      <w:r w:rsidRPr="00803FE9">
        <w:t>of at least 2 years</w:t>
      </w:r>
      <w:r w:rsidRPr="002A5C62">
        <w:t xml:space="preserve"> at ambient</w:t>
      </w:r>
      <w:r>
        <w:t xml:space="preserve"> temperature. H</w:t>
      </w:r>
      <w:r w:rsidRPr="00D10754">
        <w:t>owever an ambient temperature shelf life study is required to confirm the proposed shelf life of 2 ye</w:t>
      </w:r>
      <w:r>
        <w:t>ars for the product BAS 743 03 F</w:t>
      </w:r>
      <w:r>
        <w:rPr>
          <w:bCs/>
        </w:rPr>
        <w:t>.</w:t>
      </w:r>
      <w:r w:rsidRPr="00657FE8">
        <w:t xml:space="preserve"> </w:t>
      </w:r>
      <w:r w:rsidRPr="00D10754">
        <w:t>Shelf-life study is ongoing and will be provided</w:t>
      </w:r>
      <w:r>
        <w:t>.</w:t>
      </w:r>
    </w:p>
    <w:p w14:paraId="08FDE88E" w14:textId="77777777" w:rsidR="00EA119C" w:rsidRDefault="00EA119C" w:rsidP="003122E6">
      <w:pPr>
        <w:pStyle w:val="RepEditorNotesMS"/>
        <w:pBdr>
          <w:bottom w:val="single" w:sz="4" w:space="6" w:color="auto" w:shadow="1"/>
        </w:pBdr>
        <w:spacing w:after="0"/>
        <w:rPr>
          <w:u w:val="single"/>
        </w:rPr>
      </w:pPr>
    </w:p>
    <w:p w14:paraId="2C455A1A" w14:textId="12071231" w:rsidR="00591DD8" w:rsidRPr="00EA119C" w:rsidRDefault="00591DD8" w:rsidP="003122E6">
      <w:pPr>
        <w:pStyle w:val="RepEditorNotesMS"/>
        <w:pBdr>
          <w:bottom w:val="single" w:sz="4" w:space="6" w:color="auto" w:shadow="1"/>
        </w:pBdr>
        <w:spacing w:after="0"/>
      </w:pPr>
      <w:r w:rsidRPr="00EA119C">
        <w:rPr>
          <w:u w:val="single"/>
        </w:rPr>
        <w:t>Efficacy</w:t>
      </w:r>
      <w:r w:rsidRPr="00EA119C">
        <w:t xml:space="preserve">: </w:t>
      </w:r>
    </w:p>
    <w:p w14:paraId="06622463" w14:textId="6EF99CDC" w:rsidR="00A14243" w:rsidRDefault="00591DD8" w:rsidP="003122E6">
      <w:pPr>
        <w:pStyle w:val="RepEditorNotesMS"/>
        <w:pBdr>
          <w:bottom w:val="single" w:sz="4" w:space="6" w:color="auto" w:shadow="1"/>
        </w:pBdr>
        <w:spacing w:after="0"/>
      </w:pPr>
      <w:r w:rsidRPr="00EA119C">
        <w:t>Using BAS 743 03 F for all proposed uses is considered safe and effective</w:t>
      </w:r>
      <w:r w:rsidR="0015033A">
        <w:t>.</w:t>
      </w:r>
    </w:p>
    <w:p w14:paraId="5DC64D58" w14:textId="77777777" w:rsidR="00A14243" w:rsidRDefault="00A14243" w:rsidP="003122E6">
      <w:pPr>
        <w:pStyle w:val="RepEditorNotesMS"/>
        <w:pBdr>
          <w:bottom w:val="single" w:sz="4" w:space="6" w:color="auto" w:shadow="1"/>
        </w:pBdr>
        <w:spacing w:after="0"/>
      </w:pPr>
    </w:p>
    <w:p w14:paraId="4B8290DF" w14:textId="2B4A50C7" w:rsidR="00A14243" w:rsidRDefault="004B1B95" w:rsidP="003122E6">
      <w:pPr>
        <w:pStyle w:val="RepEditorNotesMS"/>
        <w:pBdr>
          <w:bottom w:val="single" w:sz="4" w:space="6" w:color="auto" w:shadow="1"/>
        </w:pBdr>
        <w:spacing w:after="0"/>
      </w:pPr>
      <w:r w:rsidRPr="001D5313">
        <w:rPr>
          <w:u w:val="single"/>
        </w:rPr>
        <w:t>Toxicology and health risk</w:t>
      </w:r>
      <w:r w:rsidR="00A14243" w:rsidRPr="00B934FD">
        <w:rPr>
          <w:bCs/>
          <w:u w:val="single"/>
        </w:rPr>
        <w:t>:</w:t>
      </w:r>
    </w:p>
    <w:p w14:paraId="2CE6E3F1" w14:textId="1AE36DAF" w:rsidR="00591DD8" w:rsidRPr="00EA119C" w:rsidRDefault="00997A86" w:rsidP="003122E6">
      <w:pPr>
        <w:pStyle w:val="RepEditorNotesMS"/>
        <w:pBdr>
          <w:bottom w:val="single" w:sz="4" w:space="6" w:color="auto" w:shadow="1"/>
        </w:pBdr>
        <w:spacing w:after="0"/>
      </w:pPr>
      <w:r w:rsidRPr="001D5313">
        <w:t>For the aspect human health, the intended use</w:t>
      </w:r>
      <w:r>
        <w:t>s</w:t>
      </w:r>
      <w:r w:rsidRPr="001D5313">
        <w:t xml:space="preserve"> </w:t>
      </w:r>
      <w:r>
        <w:t>are</w:t>
      </w:r>
      <w:r w:rsidRPr="001D5313">
        <w:t xml:space="preserve"> considered safe – operator has to wear </w:t>
      </w:r>
      <w:r w:rsidRPr="00C13304">
        <w:t>protective gloves, protective clothing (coverall)</w:t>
      </w:r>
      <w:r>
        <w:t xml:space="preserve"> </w:t>
      </w:r>
      <w:r>
        <w:rPr>
          <w:lang w:val="en-GB"/>
        </w:rPr>
        <w:t xml:space="preserve">when handling the </w:t>
      </w:r>
      <w:r w:rsidRPr="00997A86">
        <w:rPr>
          <w:lang w:val="en-GB"/>
        </w:rPr>
        <w:t>concentrate</w:t>
      </w:r>
      <w:r w:rsidRPr="00997A86">
        <w:t xml:space="preserve">; </w:t>
      </w:r>
      <w:r w:rsidRPr="00B47330">
        <w:rPr>
          <w:strike/>
          <w:color w:val="7F7F7F" w:themeColor="text1" w:themeTint="80"/>
          <w:shd w:val="clear" w:color="auto" w:fill="BDD6EE" w:themeFill="accent5" w:themeFillTint="66"/>
        </w:rPr>
        <w:t>in case of</w:t>
      </w:r>
      <w:r w:rsidRPr="00B47330">
        <w:rPr>
          <w:color w:val="7F7F7F" w:themeColor="text1" w:themeTint="80"/>
          <w:shd w:val="clear" w:color="auto" w:fill="BDD6EE" w:themeFill="accent5" w:themeFillTint="66"/>
        </w:rPr>
        <w:t xml:space="preserve"> </w:t>
      </w:r>
      <w:r w:rsidR="00350607" w:rsidRPr="00B47330">
        <w:rPr>
          <w:shd w:val="clear" w:color="auto" w:fill="BDD6EE" w:themeFill="accent5" w:themeFillTint="66"/>
        </w:rPr>
        <w:t xml:space="preserve">worker reaching/ picking of potato </w:t>
      </w:r>
      <w:r w:rsidRPr="00B47330">
        <w:rPr>
          <w:strike/>
          <w:color w:val="7F7F7F" w:themeColor="text1" w:themeTint="80"/>
          <w:shd w:val="clear" w:color="auto" w:fill="BDD6EE" w:themeFill="accent5" w:themeFillTint="66"/>
        </w:rPr>
        <w:t>ornamentals</w:t>
      </w:r>
      <w:r w:rsidRPr="00B47330">
        <w:rPr>
          <w:shd w:val="clear" w:color="auto" w:fill="BDD6EE" w:themeFill="accent5" w:themeFillTint="66"/>
        </w:rPr>
        <w:t xml:space="preserve"> (use</w:t>
      </w:r>
      <w:r w:rsidRPr="00B47330">
        <w:rPr>
          <w:strike/>
          <w:color w:val="7F7F7F" w:themeColor="text1" w:themeTint="80"/>
          <w:shd w:val="clear" w:color="auto" w:fill="BDD6EE" w:themeFill="accent5" w:themeFillTint="66"/>
        </w:rPr>
        <w:t>s</w:t>
      </w:r>
      <w:r w:rsidRPr="00B47330">
        <w:rPr>
          <w:shd w:val="clear" w:color="auto" w:fill="BDD6EE" w:themeFill="accent5" w:themeFillTint="66"/>
        </w:rPr>
        <w:t xml:space="preserve"> no</w:t>
      </w:r>
      <w:r w:rsidR="00350607" w:rsidRPr="00B47330">
        <w:rPr>
          <w:shd w:val="clear" w:color="auto" w:fill="BDD6EE" w:themeFill="accent5" w:themeFillTint="66"/>
        </w:rPr>
        <w:t xml:space="preserve"> 1</w:t>
      </w:r>
      <w:r w:rsidRPr="00B47330">
        <w:rPr>
          <w:shd w:val="clear" w:color="auto" w:fill="BDD6EE" w:themeFill="accent5" w:themeFillTint="66"/>
        </w:rPr>
        <w:t xml:space="preserve"> </w:t>
      </w:r>
      <w:r w:rsidRPr="00B47330">
        <w:rPr>
          <w:strike/>
          <w:color w:val="7F7F7F" w:themeColor="text1" w:themeTint="80"/>
          <w:shd w:val="clear" w:color="auto" w:fill="BDD6EE" w:themeFill="accent5" w:themeFillTint="66"/>
        </w:rPr>
        <w:t>6-14</w:t>
      </w:r>
      <w:r w:rsidRPr="00B47330">
        <w:rPr>
          <w:shd w:val="clear" w:color="auto" w:fill="BDD6EE" w:themeFill="accent5" w:themeFillTint="66"/>
        </w:rPr>
        <w:t xml:space="preserve">) - </w:t>
      </w:r>
      <w:r w:rsidRPr="00B47330">
        <w:rPr>
          <w:strike/>
          <w:color w:val="7F7F7F" w:themeColor="text1" w:themeTint="80"/>
          <w:shd w:val="clear" w:color="auto" w:fill="BDD6EE" w:themeFill="accent5" w:themeFillTint="66"/>
          <w:lang w:val="en-GB"/>
        </w:rPr>
        <w:t>worker</w:t>
      </w:r>
      <w:r w:rsidRPr="00B47330">
        <w:rPr>
          <w:shd w:val="clear" w:color="auto" w:fill="BDD6EE" w:themeFill="accent5" w:themeFillTint="66"/>
          <w:lang w:val="en-GB"/>
        </w:rPr>
        <w:t xml:space="preserve"> </w:t>
      </w:r>
      <w:r w:rsidRPr="00997A86">
        <w:rPr>
          <w:lang w:val="en-GB"/>
        </w:rPr>
        <w:t xml:space="preserve">has to wear </w:t>
      </w:r>
      <w:r w:rsidR="00350607">
        <w:rPr>
          <w:lang w:val="en-GB"/>
        </w:rPr>
        <w:t xml:space="preserve">protective </w:t>
      </w:r>
      <w:r w:rsidRPr="00997A86">
        <w:rPr>
          <w:lang w:val="en-GB"/>
        </w:rPr>
        <w:t>gloves</w:t>
      </w:r>
      <w:r w:rsidR="00350607">
        <w:rPr>
          <w:lang w:val="en-GB"/>
        </w:rPr>
        <w:t xml:space="preserve"> in addition to standard workwear</w:t>
      </w:r>
      <w:r w:rsidRPr="00997A86">
        <w:rPr>
          <w:lang w:val="en-GB"/>
        </w:rPr>
        <w:t xml:space="preserve"> </w:t>
      </w:r>
      <w:r w:rsidRPr="00B47330">
        <w:rPr>
          <w:strike/>
          <w:color w:val="7F7F7F" w:themeColor="text1" w:themeTint="80"/>
          <w:shd w:val="clear" w:color="auto" w:fill="BDD6EE" w:themeFill="accent5" w:themeFillTint="66"/>
          <w:lang w:val="en-GB"/>
        </w:rPr>
        <w:t>for up to 5 days after application when handling the treated crops</w:t>
      </w:r>
      <w:r w:rsidR="004B1B95" w:rsidRPr="00B47330">
        <w:rPr>
          <w:shd w:val="clear" w:color="auto" w:fill="BDD6EE" w:themeFill="accent5" w:themeFillTint="66"/>
          <w:lang w:val="en-GB"/>
        </w:rPr>
        <w:t>.</w:t>
      </w:r>
    </w:p>
    <w:p w14:paraId="551C3621" w14:textId="77777777" w:rsidR="00591DD8" w:rsidRPr="00EA119C" w:rsidRDefault="00591DD8" w:rsidP="003122E6">
      <w:pPr>
        <w:pStyle w:val="RepEditorNotesMS"/>
        <w:pBdr>
          <w:bottom w:val="single" w:sz="4" w:space="6" w:color="auto" w:shadow="1"/>
        </w:pBdr>
        <w:spacing w:after="0"/>
      </w:pPr>
    </w:p>
    <w:p w14:paraId="56289572" w14:textId="4A93BAA2" w:rsidR="00591DD8" w:rsidRPr="00EA119C" w:rsidRDefault="00591DD8" w:rsidP="003122E6">
      <w:pPr>
        <w:pStyle w:val="RepEditorNotesMS"/>
        <w:pBdr>
          <w:bottom w:val="single" w:sz="4" w:space="6" w:color="auto" w:shadow="1"/>
        </w:pBdr>
        <w:spacing w:after="0"/>
      </w:pPr>
      <w:r w:rsidRPr="00EA119C">
        <w:rPr>
          <w:u w:val="single"/>
        </w:rPr>
        <w:t>Residues</w:t>
      </w:r>
      <w:r w:rsidRPr="00EA119C">
        <w:t xml:space="preserve">: </w:t>
      </w:r>
    </w:p>
    <w:p w14:paraId="7464F1BB" w14:textId="2DB00E7D" w:rsidR="00591DD8" w:rsidRDefault="00591DD8" w:rsidP="003122E6">
      <w:pPr>
        <w:pStyle w:val="RepEditorNotesMS"/>
        <w:pBdr>
          <w:bottom w:val="single" w:sz="4" w:space="6" w:color="auto" w:shadow="1"/>
        </w:pBdr>
        <w:spacing w:after="0"/>
        <w:rPr>
          <w:noProof/>
          <w:u w:val="single"/>
          <w:lang w:eastAsia="en-GB"/>
        </w:rPr>
      </w:pPr>
      <w:r w:rsidRPr="00DA2EE4">
        <w:t xml:space="preserve">The data available are considered sufficient for risk assessment. No exceedance of the existing EU MRLs (0.05 mg/kg for potatoes; 1.5 mg/kg for onion and garlic; and 2 mg/kg for tomatoes and </w:t>
      </w:r>
      <w:proofErr w:type="spellStart"/>
      <w:r w:rsidRPr="00DA2EE4">
        <w:t>aubergines</w:t>
      </w:r>
      <w:proofErr w:type="spellEnd"/>
      <w:r w:rsidRPr="00DA2EE4">
        <w:t xml:space="preserve">) for </w:t>
      </w:r>
      <w:proofErr w:type="spellStart"/>
      <w:r w:rsidRPr="00DA2EE4">
        <w:t>ametoctradin</w:t>
      </w:r>
      <w:proofErr w:type="spellEnd"/>
      <w:r w:rsidRPr="00DA2EE4">
        <w:t xml:space="preserve"> is expected. No exceedance of the existing EU MRLs (0.3 mg/kg for potatoes; 2 mg/kg for onion and garlic; and 4 mg/kg for tomatoes and </w:t>
      </w:r>
      <w:proofErr w:type="spellStart"/>
      <w:r w:rsidRPr="00DA2EE4">
        <w:t>aubergines</w:t>
      </w:r>
      <w:proofErr w:type="spellEnd"/>
      <w:r w:rsidRPr="00DA2EE4">
        <w:t>) for propamocarb is expected.</w:t>
      </w:r>
      <w:r>
        <w:t xml:space="preserve"> </w:t>
      </w:r>
      <w:r w:rsidRPr="00A420FF">
        <w:t xml:space="preserve">The chronic (long-term) and acute (short-term) intakes of </w:t>
      </w:r>
      <w:proofErr w:type="spellStart"/>
      <w:r w:rsidRPr="00A420FF">
        <w:t>ametoctradin</w:t>
      </w:r>
      <w:proofErr w:type="spellEnd"/>
      <w:r w:rsidRPr="00A420FF">
        <w:t xml:space="preserve"> and propamocarb residues are unlikely to present a public health concern</w:t>
      </w:r>
      <w:r>
        <w:t>. All uses can be approved.</w:t>
      </w:r>
    </w:p>
    <w:p w14:paraId="10214883" w14:textId="77777777" w:rsidR="00EA119C" w:rsidRDefault="00EA119C" w:rsidP="003122E6">
      <w:pPr>
        <w:pStyle w:val="RepEditorNotesMS"/>
        <w:pBdr>
          <w:bottom w:val="single" w:sz="4" w:space="6" w:color="auto" w:shadow="1"/>
        </w:pBdr>
        <w:spacing w:after="0"/>
        <w:rPr>
          <w:noProof/>
          <w:u w:val="single"/>
          <w:lang w:eastAsia="en-GB"/>
        </w:rPr>
      </w:pPr>
    </w:p>
    <w:p w14:paraId="510201B9" w14:textId="206BC5F3" w:rsidR="00EA119C" w:rsidRDefault="00017C51" w:rsidP="003122E6">
      <w:pPr>
        <w:pStyle w:val="RepEditorNotesMS"/>
        <w:pBdr>
          <w:bottom w:val="single" w:sz="4" w:space="6" w:color="auto" w:shadow="1"/>
        </w:pBdr>
        <w:spacing w:after="0"/>
        <w:rPr>
          <w:bCs/>
          <w:u w:val="single"/>
        </w:rPr>
      </w:pPr>
      <w:r w:rsidRPr="00B934FD">
        <w:rPr>
          <w:bCs/>
          <w:u w:val="single"/>
        </w:rPr>
        <w:t xml:space="preserve">Fate and </w:t>
      </w:r>
      <w:proofErr w:type="spellStart"/>
      <w:r w:rsidRPr="00B934FD">
        <w:rPr>
          <w:bCs/>
          <w:u w:val="single"/>
        </w:rPr>
        <w:t>behaviour</w:t>
      </w:r>
      <w:proofErr w:type="spellEnd"/>
      <w:r w:rsidRPr="00B934FD">
        <w:rPr>
          <w:bCs/>
          <w:u w:val="single"/>
        </w:rPr>
        <w:t>:</w:t>
      </w:r>
    </w:p>
    <w:p w14:paraId="56940400" w14:textId="256ABA2F" w:rsidR="00EA119C" w:rsidRDefault="00C83EB8" w:rsidP="003122E6">
      <w:pPr>
        <w:pStyle w:val="RepEditorNotesMS"/>
        <w:pBdr>
          <w:bottom w:val="single" w:sz="4" w:space="6" w:color="auto" w:shadow="1"/>
        </w:pBdr>
        <w:spacing w:after="0"/>
        <w:rPr>
          <w:bCs/>
          <w:u w:val="single"/>
        </w:rPr>
      </w:pPr>
      <w:r w:rsidRPr="00C83EB8">
        <w:rPr>
          <w:bCs/>
        </w:rPr>
        <w:t xml:space="preserve">The environmental fate and </w:t>
      </w:r>
      <w:proofErr w:type="spellStart"/>
      <w:r w:rsidRPr="00C83EB8">
        <w:rPr>
          <w:bCs/>
        </w:rPr>
        <w:t>behaviour</w:t>
      </w:r>
      <w:proofErr w:type="spellEnd"/>
      <w:r w:rsidRPr="00C83EB8">
        <w:rPr>
          <w:bCs/>
        </w:rPr>
        <w:t xml:space="preserve"> of</w:t>
      </w:r>
      <w:r w:rsidRPr="00C83EB8">
        <w:t xml:space="preserve"> the active substances and their main metabolites were assessed in </w:t>
      </w:r>
      <w:r w:rsidRPr="00C83EB8">
        <w:lastRenderedPageBreak/>
        <w:t>the context of the Approval. Based on data reviewed during the EU review,</w:t>
      </w:r>
      <w:r w:rsidRPr="00C83EB8">
        <w:rPr>
          <w:color w:val="000000"/>
        </w:rPr>
        <w:t xml:space="preserve"> appropriate endpoints for PEC calculations were derived in accordance with the conclusions from the EU review and national (PL) requirements. </w:t>
      </w:r>
      <w:r w:rsidRPr="00C83EB8">
        <w:t>The leaching simulation run with FOCUS PELMO, FOCUS PEARL and FOCUS MACRO resulted in PEC</w:t>
      </w:r>
      <w:r w:rsidRPr="00C83EB8">
        <w:rPr>
          <w:vertAlign w:val="subscript"/>
        </w:rPr>
        <w:t>GW</w:t>
      </w:r>
      <w:r w:rsidRPr="00C83EB8">
        <w:t xml:space="preserve"> values below 0.1 µg/L for </w:t>
      </w:r>
      <w:proofErr w:type="spellStart"/>
      <w:r w:rsidRPr="00C83EB8">
        <w:t>ametoctradin</w:t>
      </w:r>
      <w:proofErr w:type="spellEnd"/>
      <w:r w:rsidRPr="00C83EB8">
        <w:t>, metabolites M650F01, M650F02 and for M650F03, M650F04 for applications to acidic soil, for all FOCUS scenarios. Under alkaline soil condition, metabolites M650F03 and M650F04 exceed the threshold of 0.1 µg/L, but below 10 µg/L for all application uses and all simulated models. However, these</w:t>
      </w:r>
      <w:r w:rsidRPr="009001F3">
        <w:t xml:space="preserve"> metabolites were subjected to a non-relevance assessment including a consumer exposure assessment according to the Guidance Document1 on the assessment of the relevance of metabolites in groundwater (see section Part B section 10). Based on this assessment metabolites M650F03 and M650F04  are considered non-relevant with regard to groundwater for the proposed uses</w:t>
      </w:r>
      <w:r w:rsidR="00EA119C">
        <w:t>.</w:t>
      </w:r>
    </w:p>
    <w:p w14:paraId="14A91DBD" w14:textId="66930CC1" w:rsidR="00EA119C" w:rsidRDefault="00EA119C" w:rsidP="003122E6">
      <w:pPr>
        <w:pStyle w:val="RepEditorNotesMS"/>
        <w:pBdr>
          <w:bottom w:val="single" w:sz="4" w:space="6" w:color="auto" w:shadow="1"/>
        </w:pBdr>
        <w:spacing w:after="0"/>
        <w:rPr>
          <w:bCs/>
          <w:u w:val="single"/>
        </w:rPr>
      </w:pPr>
      <w:r>
        <w:t>All leaching simulation run with FOCUS PELMO, FOCUS PEARL resulted in PEC</w:t>
      </w:r>
      <w:r>
        <w:rPr>
          <w:vertAlign w:val="subscript"/>
        </w:rPr>
        <w:t>GW</w:t>
      </w:r>
      <w:r>
        <w:t xml:space="preserve"> values below 0.1 µg/L for </w:t>
      </w:r>
      <w:r w:rsidRPr="009001F3">
        <w:rPr>
          <w:rFonts w:cs="Arial"/>
        </w:rPr>
        <w:t>propamocarb HCl</w:t>
      </w:r>
      <w:r>
        <w:t xml:space="preserve"> for all FOCUS scenarios.</w:t>
      </w:r>
    </w:p>
    <w:p w14:paraId="44E5F0B5" w14:textId="5D03374D" w:rsidR="00EA119C" w:rsidRDefault="00EA119C" w:rsidP="003122E6">
      <w:pPr>
        <w:pStyle w:val="RepEditorNotesMS"/>
        <w:pBdr>
          <w:bottom w:val="single" w:sz="4" w:space="6" w:color="auto" w:shadow="1"/>
        </w:pBdr>
        <w:spacing w:after="0"/>
        <w:rPr>
          <w:bCs/>
          <w:u w:val="single"/>
        </w:rPr>
      </w:pPr>
      <w:r w:rsidRPr="009001F3">
        <w:t xml:space="preserve">In conclusion, the results demonstrate that </w:t>
      </w:r>
      <w:r w:rsidRPr="00F52F64">
        <w:t>BAS 743 03 F</w:t>
      </w:r>
      <w:r w:rsidRPr="009001F3">
        <w:t xml:space="preserve"> can be used safely without risk of </w:t>
      </w:r>
      <w:proofErr w:type="spellStart"/>
      <w:r w:rsidRPr="009001F3">
        <w:t>ametoctradin</w:t>
      </w:r>
      <w:proofErr w:type="spellEnd"/>
      <w:r w:rsidRPr="009001F3">
        <w:t xml:space="preserve">, its metabolites and for </w:t>
      </w:r>
      <w:r w:rsidRPr="009001F3">
        <w:rPr>
          <w:rFonts w:cs="Arial"/>
        </w:rPr>
        <w:t xml:space="preserve">propamocarb HCl </w:t>
      </w:r>
      <w:r w:rsidRPr="009001F3">
        <w:t>exceeding acceptable levels in groundwater</w:t>
      </w:r>
      <w:r>
        <w:t>.</w:t>
      </w:r>
    </w:p>
    <w:p w14:paraId="72D2B9B0" w14:textId="77777777" w:rsidR="003122E6" w:rsidRDefault="003122E6" w:rsidP="003122E6">
      <w:pPr>
        <w:pStyle w:val="RepEditorNotesMS"/>
        <w:pBdr>
          <w:bottom w:val="single" w:sz="4" w:space="6" w:color="auto" w:shadow="1"/>
        </w:pBdr>
        <w:spacing w:after="0"/>
        <w:rPr>
          <w:bCs/>
          <w:u w:val="single"/>
        </w:rPr>
      </w:pPr>
    </w:p>
    <w:p w14:paraId="02480BD3" w14:textId="7D0CE5A4" w:rsidR="00EA119C" w:rsidRDefault="00EA119C" w:rsidP="003122E6">
      <w:pPr>
        <w:pStyle w:val="RepEditorNotesMS"/>
        <w:pBdr>
          <w:bottom w:val="single" w:sz="4" w:space="6" w:color="auto" w:shadow="1"/>
        </w:pBdr>
        <w:spacing w:after="0"/>
      </w:pPr>
      <w:r w:rsidRPr="00B934FD">
        <w:rPr>
          <w:bCs/>
          <w:u w:val="single"/>
        </w:rPr>
        <w:t>Ecotoxicology:</w:t>
      </w:r>
    </w:p>
    <w:p w14:paraId="3F84A27F" w14:textId="78AF09BC" w:rsidR="00EA119C" w:rsidRDefault="00EA119C" w:rsidP="003122E6">
      <w:pPr>
        <w:pStyle w:val="RepEditorNotesMS"/>
        <w:pBdr>
          <w:bottom w:val="single" w:sz="4" w:space="6" w:color="auto" w:shadow="1"/>
        </w:pBdr>
        <w:spacing w:after="0"/>
      </w:pPr>
      <w:r w:rsidRPr="00195AA0">
        <w:t>The ecotoxicology of the active substances and their main metabolites were assessed in the context of the Approval. Based on the risk</w:t>
      </w:r>
      <w:r>
        <w:t xml:space="preserve"> assessment in section of ecotoxicology it can be concluded that the proposed </w:t>
      </w:r>
      <w:r w:rsidR="00E93D50" w:rsidRPr="00E93D50">
        <w:rPr>
          <w:shd w:val="clear" w:color="auto" w:fill="BDD6EE" w:themeFill="accent5" w:themeFillTint="66"/>
        </w:rPr>
        <w:t>accepted uses</w:t>
      </w:r>
      <w:r>
        <w:t xml:space="preserve"> of</w:t>
      </w:r>
      <w:r>
        <w:rPr>
          <w:noProof/>
          <w:lang w:eastAsia="en-GB"/>
        </w:rPr>
        <w:t xml:space="preserve"> </w:t>
      </w:r>
      <w:r w:rsidRPr="00F52F64">
        <w:t>BAS 743 03 F</w:t>
      </w:r>
      <w:r>
        <w:t xml:space="preserve"> poses no unacceptable to non-target organisms</w:t>
      </w:r>
      <w:r w:rsidRPr="00195AA0">
        <w:t>, if applied according to the</w:t>
      </w:r>
      <w:r>
        <w:t xml:space="preserve"> accepted</w:t>
      </w:r>
      <w:r w:rsidRPr="00195AA0">
        <w:t xml:space="preserve"> use pattern. Particular precautions to reduce the environmental concentrations resulting from </w:t>
      </w:r>
      <w:r w:rsidRPr="00F52F64">
        <w:t>BAS 743 03 F</w:t>
      </w:r>
      <w:r>
        <w:t xml:space="preserve"> </w:t>
      </w:r>
      <w:r w:rsidRPr="00195AA0">
        <w:t xml:space="preserve">applications are </w:t>
      </w:r>
      <w:r>
        <w:t xml:space="preserve">not </w:t>
      </w:r>
      <w:r w:rsidRPr="00195AA0">
        <w:t>required</w:t>
      </w:r>
    </w:p>
    <w:p w14:paraId="2232E2EE" w14:textId="3ADDD4B9" w:rsidR="00EA119C" w:rsidRDefault="00C83EB8" w:rsidP="003122E6">
      <w:pPr>
        <w:pStyle w:val="RepEditorNotesMS"/>
        <w:pBdr>
          <w:bottom w:val="single" w:sz="4" w:space="6" w:color="auto" w:shadow="1"/>
        </w:pBdr>
        <w:spacing w:after="0"/>
        <w:rPr>
          <w:bCs/>
          <w:u w:val="single"/>
        </w:rPr>
      </w:pPr>
      <w:r w:rsidRPr="00C83EB8">
        <w:rPr>
          <w:noProof/>
        </w:rPr>
        <w:t xml:space="preserve">It should be noted that </w:t>
      </w:r>
      <w:r w:rsidRPr="00C83EB8">
        <w:t>for the GAPs minor uses according to Article 51</w:t>
      </w:r>
      <w:r w:rsidRPr="00C83EB8">
        <w:rPr>
          <w:noProof/>
        </w:rPr>
        <w:t xml:space="preserve"> n</w:t>
      </w:r>
      <w:r w:rsidRPr="00C83EB8">
        <w:t>o PEC calculations following zonal requirements are provided in this dossier B8. Thus, the risk to aquatic and soil organisms is not covered in this report</w:t>
      </w:r>
      <w:r w:rsidR="00EA119C" w:rsidRPr="00C83EB8">
        <w:t>.</w:t>
      </w:r>
    </w:p>
    <w:p w14:paraId="07253A07" w14:textId="77777777" w:rsidR="00F62892" w:rsidRPr="000D71DC" w:rsidRDefault="00F62892" w:rsidP="00B84110">
      <w:pPr>
        <w:pStyle w:val="RepStandard"/>
        <w:rPr>
          <w:sz w:val="24"/>
          <w:szCs w:val="24"/>
          <w:highlight w:val="cyan"/>
        </w:rPr>
      </w:pPr>
    </w:p>
    <w:p w14:paraId="3A2FC309" w14:textId="77777777" w:rsidR="00F62892" w:rsidRPr="006B6BD3" w:rsidRDefault="00F62892" w:rsidP="00B84110">
      <w:pPr>
        <w:pStyle w:val="RepStandard"/>
      </w:pPr>
      <w:r w:rsidRPr="006B6BD3">
        <w:t>Uses to be considered safe on the basis of EU methodology</w:t>
      </w:r>
      <w:r w:rsidR="006D5AA5" w:rsidRPr="006B6BD3">
        <w:t>:</w:t>
      </w:r>
    </w:p>
    <w:p w14:paraId="5559F55A" w14:textId="77777777" w:rsidR="00F62892" w:rsidRPr="006B6BD3" w:rsidRDefault="00F62892" w:rsidP="00B84110">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F62892" w:rsidRPr="006B6BD3" w14:paraId="17B09526" w14:textId="77777777" w:rsidTr="0015033A">
        <w:tc>
          <w:tcPr>
            <w:tcW w:w="9573" w:type="dxa"/>
            <w:shd w:val="clear" w:color="auto" w:fill="auto"/>
          </w:tcPr>
          <w:p w14:paraId="3FB142F6" w14:textId="776C3627" w:rsidR="00F62892" w:rsidRPr="00EA119C" w:rsidRDefault="00A41D3D" w:rsidP="006002C7">
            <w:pPr>
              <w:pStyle w:val="RepEditorNotesMS"/>
              <w:pBdr>
                <w:top w:val="none" w:sz="0" w:space="0" w:color="auto"/>
                <w:left w:val="none" w:sz="0" w:space="0" w:color="auto"/>
                <w:bottom w:val="none" w:sz="0" w:space="0" w:color="auto"/>
                <w:right w:val="none" w:sz="0" w:space="0" w:color="auto"/>
              </w:pBdr>
            </w:pPr>
            <w:r w:rsidRPr="00EA119C">
              <w:t>B8</w:t>
            </w:r>
            <w:r w:rsidR="00881257">
              <w:t>-B9</w:t>
            </w:r>
            <w:r w:rsidRPr="00EA119C">
              <w:t>: Uses no. 1-5</w:t>
            </w:r>
          </w:p>
          <w:p w14:paraId="772669AA" w14:textId="7B2A6D74" w:rsidR="00A41D3D" w:rsidRPr="00A41D3D" w:rsidRDefault="00713211" w:rsidP="00713211">
            <w:pPr>
              <w:pStyle w:val="RepEditorNotesMS"/>
              <w:pBdr>
                <w:top w:val="none" w:sz="0" w:space="0" w:color="auto"/>
                <w:left w:val="none" w:sz="0" w:space="0" w:color="auto"/>
                <w:bottom w:val="none" w:sz="0" w:space="0" w:color="auto"/>
                <w:right w:val="none" w:sz="0" w:space="0" w:color="auto"/>
              </w:pBdr>
            </w:pPr>
            <w:r>
              <w:t>Others</w:t>
            </w:r>
            <w:r w:rsidRPr="00EA119C">
              <w:t xml:space="preserve">: </w:t>
            </w:r>
            <w:r>
              <w:t xml:space="preserve">Uses no. </w:t>
            </w:r>
            <w:r w:rsidRPr="00EA119C">
              <w:t>1-14</w:t>
            </w:r>
          </w:p>
        </w:tc>
      </w:tr>
    </w:tbl>
    <w:p w14:paraId="6C5685FA" w14:textId="77777777" w:rsidR="00F62892" w:rsidRPr="006B6BD3" w:rsidRDefault="00F62892" w:rsidP="00B84110">
      <w:pPr>
        <w:pStyle w:val="RepStandard"/>
      </w:pPr>
    </w:p>
    <w:p w14:paraId="4E5ECA58" w14:textId="77777777" w:rsidR="00F62892" w:rsidRPr="006B6BD3" w:rsidRDefault="00F62892" w:rsidP="00B84110">
      <w:pPr>
        <w:pStyle w:val="RepStandard"/>
      </w:pPr>
      <w:r w:rsidRPr="006B6BD3">
        <w:t>Uses to be considered non-safe on the basis of EU methodology</w:t>
      </w:r>
      <w:r w:rsidR="006D5AA5" w:rsidRPr="006B6BD3">
        <w:t>:</w:t>
      </w:r>
    </w:p>
    <w:p w14:paraId="25857BFF" w14:textId="77777777" w:rsidR="00F62892" w:rsidRPr="006B6BD3" w:rsidRDefault="00F62892" w:rsidP="00B84110">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F62892" w:rsidRPr="006B6BD3" w14:paraId="52085DC9" w14:textId="77777777" w:rsidTr="00B84110">
        <w:tc>
          <w:tcPr>
            <w:tcW w:w="9573" w:type="dxa"/>
            <w:shd w:val="clear" w:color="auto" w:fill="auto"/>
          </w:tcPr>
          <w:p w14:paraId="0CF299F1" w14:textId="4ED1E210" w:rsidR="00F62892" w:rsidRPr="006B6BD3" w:rsidRDefault="00A41D3D" w:rsidP="0015033A">
            <w:pPr>
              <w:pStyle w:val="RepEditorNotesMS"/>
              <w:pBdr>
                <w:top w:val="none" w:sz="0" w:space="0" w:color="auto"/>
                <w:left w:val="none" w:sz="0" w:space="0" w:color="auto"/>
                <w:bottom w:val="none" w:sz="0" w:space="0" w:color="auto"/>
                <w:right w:val="none" w:sz="0" w:space="0" w:color="auto"/>
              </w:pBdr>
            </w:pPr>
            <w:r>
              <w:t>None</w:t>
            </w:r>
          </w:p>
        </w:tc>
      </w:tr>
    </w:tbl>
    <w:p w14:paraId="2602BA71" w14:textId="77777777" w:rsidR="00F62892" w:rsidRPr="006B6BD3" w:rsidRDefault="00F62892" w:rsidP="00B84110">
      <w:pPr>
        <w:pStyle w:val="RepStandard"/>
      </w:pPr>
    </w:p>
    <w:p w14:paraId="51B75365" w14:textId="77777777" w:rsidR="00F62892" w:rsidRPr="006B6BD3" w:rsidRDefault="00F62892" w:rsidP="00B84110">
      <w:pPr>
        <w:pStyle w:val="RepStandard"/>
      </w:pPr>
      <w:r w:rsidRPr="006B6BD3">
        <w:t xml:space="preserve">Uses for which safety has been established only following additional risk mitigation at a national (non-core) level or for which the evaluation is to be confirmed by relevant </w:t>
      </w:r>
      <w:proofErr w:type="spellStart"/>
      <w:r w:rsidRPr="006B6BD3">
        <w:t>cMS</w:t>
      </w:r>
      <w:proofErr w:type="spellEnd"/>
      <w:r w:rsidR="006D5AA5" w:rsidRPr="006B6BD3">
        <w:t>:</w:t>
      </w:r>
    </w:p>
    <w:p w14:paraId="01073B70" w14:textId="77777777" w:rsidR="00F62892" w:rsidRPr="006B6BD3" w:rsidRDefault="00F62892" w:rsidP="00B84110">
      <w:pPr>
        <w:pStyle w:val="RepStandar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F62892" w:rsidRPr="006B6BD3" w14:paraId="7DE0CDC6" w14:textId="77777777" w:rsidTr="00B84110">
        <w:tc>
          <w:tcPr>
            <w:tcW w:w="9573" w:type="dxa"/>
            <w:shd w:val="clear" w:color="auto" w:fill="auto"/>
          </w:tcPr>
          <w:p w14:paraId="0D7FE0D4" w14:textId="37198C52" w:rsidR="00F62892" w:rsidRPr="006B6BD3" w:rsidRDefault="00A41D3D" w:rsidP="0015033A">
            <w:pPr>
              <w:pStyle w:val="RepEditorNotesMS"/>
              <w:pBdr>
                <w:top w:val="none" w:sz="0" w:space="0" w:color="auto"/>
                <w:left w:val="none" w:sz="0" w:space="0" w:color="auto"/>
                <w:bottom w:val="none" w:sz="0" w:space="0" w:color="auto"/>
                <w:right w:val="none" w:sz="0" w:space="0" w:color="auto"/>
              </w:pBdr>
            </w:pPr>
            <w:r>
              <w:t>B8</w:t>
            </w:r>
            <w:r w:rsidR="0015033A">
              <w:t>-B9</w:t>
            </w:r>
            <w:r>
              <w:t>: Uses no. 6-14</w:t>
            </w:r>
          </w:p>
        </w:tc>
      </w:tr>
    </w:tbl>
    <w:p w14:paraId="34432971" w14:textId="77777777" w:rsidR="00F62892" w:rsidRPr="006B6BD3" w:rsidRDefault="00F62892" w:rsidP="00B84110">
      <w:pPr>
        <w:pStyle w:val="RepStandard"/>
      </w:pPr>
    </w:p>
    <w:p w14:paraId="0F99A3B4" w14:textId="77777777" w:rsidR="00F62892" w:rsidRPr="006B6BD3" w:rsidRDefault="00F62892" w:rsidP="00DF2FA3">
      <w:pPr>
        <w:pStyle w:val="RepEditorNotesMS"/>
      </w:pPr>
      <w:r w:rsidRPr="006B6BD3">
        <w:t xml:space="preserve">The following text is to be shortened or to be amended as necessary. </w:t>
      </w:r>
    </w:p>
    <w:p w14:paraId="1429E717" w14:textId="77777777" w:rsidR="00F62892" w:rsidRPr="006B6BD3" w:rsidRDefault="00F62892" w:rsidP="00B84110">
      <w:pPr>
        <w:pStyle w:val="RepStandard"/>
      </w:pPr>
      <w:r w:rsidRPr="006B6BD3">
        <w:t xml:space="preserve">All uses/ GAPs are covered by established MRLs except for use in </w:t>
      </w:r>
      <w:r w:rsidRPr="006B6BD3">
        <w:rPr>
          <w:highlight w:val="yellow"/>
        </w:rPr>
        <w:t>crop</w:t>
      </w:r>
      <w:r w:rsidRPr="006B6BD3">
        <w:t xml:space="preserve">. An application for amending the MRL has been submitted by </w:t>
      </w:r>
      <w:r w:rsidRPr="006B6BD3">
        <w:rPr>
          <w:highlight w:val="yellow"/>
        </w:rPr>
        <w:t>MS</w:t>
      </w:r>
      <w:r w:rsidRPr="006B6BD3">
        <w:t xml:space="preserve"> to EFSA </w:t>
      </w:r>
      <w:proofErr w:type="spellStart"/>
      <w:r w:rsidRPr="006B6BD3">
        <w:rPr>
          <w:highlight w:val="yellow"/>
        </w:rPr>
        <w:t>EFSA</w:t>
      </w:r>
      <w:proofErr w:type="spellEnd"/>
      <w:r w:rsidRPr="006B6BD3">
        <w:rPr>
          <w:highlight w:val="yellow"/>
        </w:rPr>
        <w:t xml:space="preserve"> Project Number</w:t>
      </w:r>
      <w:r w:rsidRPr="006B6BD3">
        <w:t xml:space="preserve"> (if applicable).</w:t>
      </w:r>
    </w:p>
    <w:p w14:paraId="269327C3" w14:textId="77777777" w:rsidR="00F62892" w:rsidRPr="006B6BD3" w:rsidRDefault="00F62892" w:rsidP="00DF2FA3">
      <w:pPr>
        <w:pStyle w:val="RepEditorNotesMS"/>
      </w:pPr>
      <w:proofErr w:type="spellStart"/>
      <w:r w:rsidRPr="006B6BD3">
        <w:t>zRMS</w:t>
      </w:r>
      <w:proofErr w:type="spellEnd"/>
      <w:r w:rsidRPr="006B6BD3">
        <w:t xml:space="preserve"> may insert more details of the overall summary of the assessment, focusing on the main conclusions only. </w:t>
      </w:r>
    </w:p>
    <w:p w14:paraId="76692579" w14:textId="77777777" w:rsidR="00F62892" w:rsidRPr="006B6BD3" w:rsidRDefault="00F62892" w:rsidP="00B84110">
      <w:pPr>
        <w:pStyle w:val="RepStandard"/>
        <w:rPr>
          <w:sz w:val="24"/>
          <w:szCs w:val="24"/>
          <w:highlight w:val="cyan"/>
        </w:rPr>
      </w:pPr>
    </w:p>
    <w:p w14:paraId="3ACF97A8" w14:textId="77777777" w:rsidR="00F62892" w:rsidRPr="006B6BD3" w:rsidRDefault="00F62892" w:rsidP="00B84110">
      <w:pPr>
        <w:pStyle w:val="RepStandard"/>
        <w:rPr>
          <w:lang w:eastAsia="en-GB"/>
        </w:rPr>
        <w:sectPr w:rsidR="00F62892" w:rsidRPr="006B6BD3" w:rsidSect="00E07B40">
          <w:headerReference w:type="even" r:id="rId15"/>
          <w:footerReference w:type="default" r:id="rId16"/>
          <w:headerReference w:type="first" r:id="rId17"/>
          <w:pgSz w:w="11909" w:h="16834" w:code="9"/>
          <w:pgMar w:top="1417" w:right="1134" w:bottom="1134" w:left="1417" w:header="709" w:footer="709" w:gutter="0"/>
          <w:pgNumType w:chapSep="period"/>
          <w:cols w:space="720"/>
          <w:noEndnote/>
          <w:docGrid w:linePitch="299"/>
        </w:sectPr>
      </w:pPr>
    </w:p>
    <w:p w14:paraId="48F9D5E2" w14:textId="77777777" w:rsidR="00F62892" w:rsidRPr="006B6BD3" w:rsidRDefault="00F62892">
      <w:pPr>
        <w:pStyle w:val="RepAppendix1"/>
      </w:pPr>
      <w:bookmarkStart w:id="78" w:name="_Toc231647949"/>
      <w:bookmarkStart w:id="79" w:name="_Toc413859338"/>
      <w:bookmarkStart w:id="80" w:name="_Toc414016531"/>
      <w:bookmarkStart w:id="81" w:name="_Toc414367072"/>
      <w:bookmarkStart w:id="82" w:name="_Toc414452310"/>
      <w:bookmarkStart w:id="83" w:name="_Toc414452396"/>
      <w:bookmarkStart w:id="84" w:name="_Ref414452599"/>
      <w:bookmarkStart w:id="85" w:name="_Toc181622014"/>
      <w:bookmarkStart w:id="86" w:name="_Toc240539955"/>
      <w:bookmarkStart w:id="87" w:name="_Toc240540074"/>
      <w:bookmarkEnd w:id="77"/>
      <w:r w:rsidRPr="006B6BD3">
        <w:lastRenderedPageBreak/>
        <w:t>ALL intended uses</w:t>
      </w:r>
      <w:bookmarkEnd w:id="78"/>
      <w:bookmarkEnd w:id="79"/>
      <w:bookmarkEnd w:id="80"/>
      <w:bookmarkEnd w:id="81"/>
      <w:bookmarkEnd w:id="82"/>
      <w:bookmarkEnd w:id="83"/>
      <w:bookmarkEnd w:id="84"/>
      <w:bookmarkEnd w:id="85"/>
      <w:r w:rsidRPr="006B6BD3">
        <w:t xml:space="preserve"> </w:t>
      </w:r>
      <w:bookmarkEnd w:id="86"/>
      <w:bookmarkEnd w:id="87"/>
    </w:p>
    <w:tbl>
      <w:tblPr>
        <w:tblW w:w="5040" w:type="pct"/>
        <w:tblCellMar>
          <w:top w:w="28" w:type="dxa"/>
          <w:left w:w="57" w:type="dxa"/>
          <w:bottom w:w="28" w:type="dxa"/>
          <w:right w:w="57" w:type="dxa"/>
        </w:tblCellMar>
        <w:tblLook w:val="01E0" w:firstRow="1" w:lastRow="1" w:firstColumn="1" w:lastColumn="1" w:noHBand="0" w:noVBand="0"/>
      </w:tblPr>
      <w:tblGrid>
        <w:gridCol w:w="113"/>
        <w:gridCol w:w="517"/>
        <w:gridCol w:w="775"/>
        <w:gridCol w:w="1101"/>
        <w:gridCol w:w="367"/>
        <w:gridCol w:w="502"/>
        <w:gridCol w:w="1847"/>
        <w:gridCol w:w="816"/>
        <w:gridCol w:w="1295"/>
        <w:gridCol w:w="790"/>
        <w:gridCol w:w="229"/>
        <w:gridCol w:w="1025"/>
        <w:gridCol w:w="863"/>
        <w:gridCol w:w="326"/>
        <w:gridCol w:w="1207"/>
        <w:gridCol w:w="719"/>
        <w:gridCol w:w="573"/>
        <w:gridCol w:w="1506"/>
        <w:gridCol w:w="112"/>
      </w:tblGrid>
      <w:tr w:rsidR="0061240B" w:rsidRPr="006B6BD3" w14:paraId="533A036C" w14:textId="77777777" w:rsidTr="00E935CF">
        <w:trPr>
          <w:gridAfter w:val="1"/>
          <w:wAfter w:w="38" w:type="pct"/>
        </w:trPr>
        <w:tc>
          <w:tcPr>
            <w:tcW w:w="853" w:type="pct"/>
            <w:gridSpan w:val="4"/>
            <w:shd w:val="clear" w:color="auto" w:fill="auto"/>
            <w:vAlign w:val="center"/>
          </w:tcPr>
          <w:p w14:paraId="338F0E60" w14:textId="77777777" w:rsidR="0061240B" w:rsidRPr="006B6BD3" w:rsidRDefault="0061240B" w:rsidP="00E17520">
            <w:pPr>
              <w:pStyle w:val="RepTable"/>
            </w:pPr>
          </w:p>
        </w:tc>
        <w:tc>
          <w:tcPr>
            <w:tcW w:w="1913" w:type="pct"/>
            <w:gridSpan w:val="6"/>
            <w:shd w:val="clear" w:color="auto" w:fill="auto"/>
            <w:vAlign w:val="center"/>
          </w:tcPr>
          <w:p w14:paraId="12275976" w14:textId="77777777" w:rsidR="0061240B" w:rsidRPr="006B6BD3" w:rsidRDefault="0061240B" w:rsidP="00E17520">
            <w:pPr>
              <w:pStyle w:val="RepTable"/>
            </w:pPr>
          </w:p>
        </w:tc>
        <w:tc>
          <w:tcPr>
            <w:tcW w:w="721" w:type="pct"/>
            <w:gridSpan w:val="3"/>
            <w:shd w:val="clear" w:color="auto" w:fill="auto"/>
            <w:vAlign w:val="center"/>
          </w:tcPr>
          <w:p w14:paraId="0A9FBC84" w14:textId="77777777" w:rsidR="0061240B" w:rsidRPr="006B6BD3" w:rsidRDefault="0061240B" w:rsidP="00E17520">
            <w:pPr>
              <w:pStyle w:val="RepTable"/>
              <w:rPr>
                <w:highlight w:val="yellow"/>
              </w:rPr>
            </w:pPr>
          </w:p>
        </w:tc>
        <w:tc>
          <w:tcPr>
            <w:tcW w:w="1475" w:type="pct"/>
            <w:gridSpan w:val="5"/>
            <w:shd w:val="clear" w:color="auto" w:fill="auto"/>
            <w:vAlign w:val="center"/>
          </w:tcPr>
          <w:p w14:paraId="2D0FD3B8" w14:textId="796B103B" w:rsidR="0061240B" w:rsidRPr="006B6BD3" w:rsidRDefault="0061240B" w:rsidP="00E17520">
            <w:pPr>
              <w:pStyle w:val="RepTable"/>
              <w:rPr>
                <w:highlight w:val="yellow"/>
              </w:rPr>
            </w:pPr>
            <w:r w:rsidRPr="006B6BD3">
              <w:t xml:space="preserve">GAP rev. </w:t>
            </w:r>
            <w:r w:rsidR="006B6585">
              <w:t>2.0</w:t>
            </w:r>
            <w:r w:rsidRPr="006B6BD3">
              <w:t xml:space="preserve">, date: </w:t>
            </w:r>
            <w:r w:rsidR="006B6585">
              <w:t>2023-0</w:t>
            </w:r>
            <w:r w:rsidR="00957A11">
              <w:t>5</w:t>
            </w:r>
            <w:r w:rsidR="006B6585">
              <w:t>-</w:t>
            </w:r>
            <w:r w:rsidR="00957A11">
              <w:t>15</w:t>
            </w:r>
          </w:p>
        </w:tc>
      </w:tr>
      <w:tr w:rsidR="0061240B" w:rsidRPr="006B6BD3" w14:paraId="01D7FB79" w14:textId="77777777" w:rsidTr="00E935CF">
        <w:trPr>
          <w:gridAfter w:val="1"/>
          <w:wAfter w:w="38" w:type="pct"/>
        </w:trPr>
        <w:tc>
          <w:tcPr>
            <w:tcW w:w="853" w:type="pct"/>
            <w:gridSpan w:val="4"/>
            <w:shd w:val="clear" w:color="auto" w:fill="auto"/>
          </w:tcPr>
          <w:p w14:paraId="73A22E4F" w14:textId="77777777" w:rsidR="0061240B" w:rsidRPr="006B6BD3" w:rsidRDefault="0061240B" w:rsidP="00E17520">
            <w:pPr>
              <w:pStyle w:val="RepTable"/>
              <w:rPr>
                <w:highlight w:val="yellow"/>
              </w:rPr>
            </w:pPr>
            <w:r w:rsidRPr="006B6BD3">
              <w:t>PPP (product name/code):</w:t>
            </w:r>
          </w:p>
        </w:tc>
        <w:tc>
          <w:tcPr>
            <w:tcW w:w="1913" w:type="pct"/>
            <w:gridSpan w:val="6"/>
            <w:shd w:val="clear" w:color="auto" w:fill="auto"/>
          </w:tcPr>
          <w:p w14:paraId="2FD77201" w14:textId="4278E722" w:rsidR="0061240B" w:rsidRPr="006B6585" w:rsidRDefault="006B6585" w:rsidP="00E17520">
            <w:pPr>
              <w:pStyle w:val="RepTable"/>
            </w:pPr>
            <w:r w:rsidRPr="006B6585">
              <w:t>DIVEXO</w:t>
            </w:r>
            <w:r w:rsidR="0006398A">
              <w:t xml:space="preserve"> / BAS 743 03 F</w:t>
            </w:r>
            <w:r w:rsidR="0006398A" w:rsidRPr="006B6585">
              <w:t xml:space="preserve"> </w:t>
            </w:r>
          </w:p>
        </w:tc>
        <w:tc>
          <w:tcPr>
            <w:tcW w:w="721" w:type="pct"/>
            <w:gridSpan w:val="3"/>
            <w:shd w:val="clear" w:color="auto" w:fill="auto"/>
          </w:tcPr>
          <w:p w14:paraId="773D5A04" w14:textId="77777777" w:rsidR="0061240B" w:rsidRPr="006B6BD3" w:rsidRDefault="0061240B" w:rsidP="00E17520">
            <w:pPr>
              <w:pStyle w:val="RepTable"/>
              <w:rPr>
                <w:highlight w:val="yellow"/>
              </w:rPr>
            </w:pPr>
            <w:r w:rsidRPr="006B6BD3">
              <w:t>Formulation type:</w:t>
            </w:r>
          </w:p>
        </w:tc>
        <w:tc>
          <w:tcPr>
            <w:tcW w:w="1475" w:type="pct"/>
            <w:gridSpan w:val="5"/>
            <w:shd w:val="clear" w:color="auto" w:fill="auto"/>
          </w:tcPr>
          <w:p w14:paraId="07B33A80" w14:textId="7F588B90" w:rsidR="0061240B" w:rsidRPr="006B6585" w:rsidRDefault="006B6585" w:rsidP="00E17520">
            <w:pPr>
              <w:pStyle w:val="RepTable"/>
            </w:pPr>
            <w:r w:rsidRPr="006B6585">
              <w:t>Suspension concentrate (SC)</w:t>
            </w:r>
            <w:r w:rsidR="0061240B" w:rsidRPr="006B6585">
              <w:t xml:space="preserve"> </w:t>
            </w:r>
            <w:r w:rsidR="0061240B" w:rsidRPr="006B6585">
              <w:rPr>
                <w:vertAlign w:val="superscript"/>
              </w:rPr>
              <w:t>(a, b)</w:t>
            </w:r>
          </w:p>
        </w:tc>
      </w:tr>
      <w:tr w:rsidR="0061240B" w:rsidRPr="006B6BD3" w14:paraId="7DC38A86" w14:textId="77777777" w:rsidTr="00E935CF">
        <w:trPr>
          <w:gridAfter w:val="1"/>
          <w:wAfter w:w="38" w:type="pct"/>
        </w:trPr>
        <w:tc>
          <w:tcPr>
            <w:tcW w:w="853" w:type="pct"/>
            <w:gridSpan w:val="4"/>
            <w:shd w:val="clear" w:color="auto" w:fill="auto"/>
          </w:tcPr>
          <w:p w14:paraId="55D7028F" w14:textId="77777777" w:rsidR="0061240B" w:rsidRPr="006B6BD3" w:rsidRDefault="0061240B" w:rsidP="00E17520">
            <w:pPr>
              <w:pStyle w:val="RepTable"/>
              <w:rPr>
                <w:highlight w:val="yellow"/>
              </w:rPr>
            </w:pPr>
            <w:r w:rsidRPr="006B6BD3">
              <w:t>Active substance 1:</w:t>
            </w:r>
          </w:p>
        </w:tc>
        <w:tc>
          <w:tcPr>
            <w:tcW w:w="1913" w:type="pct"/>
            <w:gridSpan w:val="6"/>
            <w:shd w:val="clear" w:color="auto" w:fill="auto"/>
          </w:tcPr>
          <w:p w14:paraId="348A0B3C" w14:textId="00060794" w:rsidR="0061240B" w:rsidRPr="006B6585" w:rsidRDefault="006B6585" w:rsidP="00E17520">
            <w:pPr>
              <w:pStyle w:val="RepTable"/>
            </w:pPr>
            <w:r w:rsidRPr="006B6585">
              <w:t>Ametoctradin* (Initium)</w:t>
            </w:r>
          </w:p>
        </w:tc>
        <w:tc>
          <w:tcPr>
            <w:tcW w:w="721" w:type="pct"/>
            <w:gridSpan w:val="3"/>
            <w:shd w:val="clear" w:color="auto" w:fill="auto"/>
          </w:tcPr>
          <w:p w14:paraId="2EDDBAC4" w14:textId="77777777" w:rsidR="0061240B" w:rsidRPr="006B6BD3" w:rsidRDefault="0061240B" w:rsidP="00E17520">
            <w:pPr>
              <w:pStyle w:val="RepTable"/>
            </w:pPr>
            <w:r w:rsidRPr="006B6BD3">
              <w:t>Conc. of as 1:</w:t>
            </w:r>
          </w:p>
        </w:tc>
        <w:tc>
          <w:tcPr>
            <w:tcW w:w="1475" w:type="pct"/>
            <w:gridSpan w:val="5"/>
            <w:shd w:val="clear" w:color="auto" w:fill="auto"/>
          </w:tcPr>
          <w:p w14:paraId="0B52AD00" w14:textId="03FB3DBB" w:rsidR="0061240B" w:rsidRPr="006B6585" w:rsidRDefault="006B6585" w:rsidP="00E17520">
            <w:pPr>
              <w:pStyle w:val="RepTable"/>
            </w:pPr>
            <w:r w:rsidRPr="006B6585">
              <w:t>120 g/L</w:t>
            </w:r>
            <w:r w:rsidR="0061240B" w:rsidRPr="006B6585">
              <w:t xml:space="preserve"> </w:t>
            </w:r>
            <w:r w:rsidR="0061240B" w:rsidRPr="006B6585">
              <w:rPr>
                <w:vertAlign w:val="superscript"/>
              </w:rPr>
              <w:t>(c)</w:t>
            </w:r>
          </w:p>
        </w:tc>
      </w:tr>
      <w:tr w:rsidR="0061240B" w:rsidRPr="006B6BD3" w14:paraId="011D8E21" w14:textId="77777777" w:rsidTr="00E935CF">
        <w:trPr>
          <w:gridAfter w:val="1"/>
          <w:wAfter w:w="38" w:type="pct"/>
        </w:trPr>
        <w:tc>
          <w:tcPr>
            <w:tcW w:w="853" w:type="pct"/>
            <w:gridSpan w:val="4"/>
            <w:shd w:val="clear" w:color="auto" w:fill="auto"/>
          </w:tcPr>
          <w:p w14:paraId="51A6395B" w14:textId="77777777" w:rsidR="0061240B" w:rsidRPr="006B6BD3" w:rsidRDefault="0061240B" w:rsidP="00E17520">
            <w:pPr>
              <w:pStyle w:val="RepTable"/>
              <w:rPr>
                <w:highlight w:val="yellow"/>
              </w:rPr>
            </w:pPr>
            <w:r w:rsidRPr="006B6BD3">
              <w:t>Active substance 2:</w:t>
            </w:r>
          </w:p>
        </w:tc>
        <w:tc>
          <w:tcPr>
            <w:tcW w:w="1913" w:type="pct"/>
            <w:gridSpan w:val="6"/>
            <w:shd w:val="clear" w:color="auto" w:fill="auto"/>
          </w:tcPr>
          <w:p w14:paraId="70F32981" w14:textId="42874FB1" w:rsidR="0061240B" w:rsidRPr="006B6585" w:rsidRDefault="006B6585" w:rsidP="00E17520">
            <w:pPr>
              <w:pStyle w:val="RepTable"/>
            </w:pPr>
            <w:r w:rsidRPr="006B6585">
              <w:t>Propamocarb</w:t>
            </w:r>
            <w:r w:rsidR="0006398A">
              <w:t xml:space="preserve"> hydrochloride</w:t>
            </w:r>
            <w:r w:rsidRPr="006B6585">
              <w:t xml:space="preserve">** </w:t>
            </w:r>
          </w:p>
        </w:tc>
        <w:tc>
          <w:tcPr>
            <w:tcW w:w="721" w:type="pct"/>
            <w:gridSpan w:val="3"/>
            <w:shd w:val="clear" w:color="auto" w:fill="auto"/>
          </w:tcPr>
          <w:p w14:paraId="3B8C24B6" w14:textId="77777777" w:rsidR="0061240B" w:rsidRPr="006B6BD3" w:rsidRDefault="0061240B" w:rsidP="00E17520">
            <w:pPr>
              <w:pStyle w:val="RepTable"/>
            </w:pPr>
            <w:r w:rsidRPr="006B6BD3">
              <w:t>Conc. of as 2:</w:t>
            </w:r>
          </w:p>
        </w:tc>
        <w:tc>
          <w:tcPr>
            <w:tcW w:w="1475" w:type="pct"/>
            <w:gridSpan w:val="5"/>
            <w:shd w:val="clear" w:color="auto" w:fill="auto"/>
          </w:tcPr>
          <w:p w14:paraId="0A6934DC" w14:textId="1BC44697" w:rsidR="0061240B" w:rsidRPr="006B6585" w:rsidRDefault="006B6585" w:rsidP="00E17520">
            <w:pPr>
              <w:pStyle w:val="RepTable"/>
            </w:pPr>
            <w:r w:rsidRPr="006B6585">
              <w:t>451 g/L (equivalent to 378 g Propamocarb/L)</w:t>
            </w:r>
            <w:r w:rsidR="0061240B" w:rsidRPr="006B6585">
              <w:t xml:space="preserve"> </w:t>
            </w:r>
            <w:r w:rsidR="0061240B" w:rsidRPr="006B6585">
              <w:rPr>
                <w:vertAlign w:val="superscript"/>
              </w:rPr>
              <w:t>(c)</w:t>
            </w:r>
          </w:p>
        </w:tc>
      </w:tr>
      <w:tr w:rsidR="0061240B" w:rsidRPr="006B6BD3" w14:paraId="31665DF4" w14:textId="77777777" w:rsidTr="00E935CF">
        <w:trPr>
          <w:gridAfter w:val="1"/>
          <w:wAfter w:w="38" w:type="pct"/>
        </w:trPr>
        <w:tc>
          <w:tcPr>
            <w:tcW w:w="853" w:type="pct"/>
            <w:gridSpan w:val="4"/>
            <w:shd w:val="clear" w:color="auto" w:fill="auto"/>
          </w:tcPr>
          <w:p w14:paraId="6072159A" w14:textId="77777777" w:rsidR="0061240B" w:rsidRPr="006B6BD3" w:rsidRDefault="0061240B" w:rsidP="00E17520">
            <w:pPr>
              <w:pStyle w:val="RepTable"/>
              <w:rPr>
                <w:highlight w:val="yellow"/>
              </w:rPr>
            </w:pPr>
            <w:r w:rsidRPr="006B6BD3">
              <w:t>Safener:</w:t>
            </w:r>
          </w:p>
        </w:tc>
        <w:tc>
          <w:tcPr>
            <w:tcW w:w="1913" w:type="pct"/>
            <w:gridSpan w:val="6"/>
            <w:shd w:val="clear" w:color="auto" w:fill="auto"/>
          </w:tcPr>
          <w:p w14:paraId="13B3A68A" w14:textId="25EB793F" w:rsidR="0061240B" w:rsidRPr="006B6585" w:rsidRDefault="006B6585" w:rsidP="00E17520">
            <w:pPr>
              <w:pStyle w:val="RepTable"/>
            </w:pPr>
            <w:r w:rsidRPr="006B6585">
              <w:t>None</w:t>
            </w:r>
          </w:p>
        </w:tc>
        <w:tc>
          <w:tcPr>
            <w:tcW w:w="721" w:type="pct"/>
            <w:gridSpan w:val="3"/>
            <w:shd w:val="clear" w:color="auto" w:fill="auto"/>
          </w:tcPr>
          <w:p w14:paraId="6E08BDB1" w14:textId="77777777" w:rsidR="0061240B" w:rsidRPr="006B6BD3" w:rsidRDefault="0061240B" w:rsidP="00E17520">
            <w:pPr>
              <w:pStyle w:val="RepTable"/>
              <w:rPr>
                <w:highlight w:val="yellow"/>
              </w:rPr>
            </w:pPr>
            <w:r w:rsidRPr="006B6BD3">
              <w:t>Conc. of safener:</w:t>
            </w:r>
          </w:p>
        </w:tc>
        <w:tc>
          <w:tcPr>
            <w:tcW w:w="1475" w:type="pct"/>
            <w:gridSpan w:val="5"/>
            <w:shd w:val="clear" w:color="auto" w:fill="auto"/>
          </w:tcPr>
          <w:p w14:paraId="60622D07" w14:textId="666A7F39" w:rsidR="0061240B" w:rsidRPr="006B6585" w:rsidRDefault="006B6585" w:rsidP="00E17520">
            <w:pPr>
              <w:pStyle w:val="RepTable"/>
            </w:pPr>
            <w:r w:rsidRPr="006B6585">
              <w:t>Not relevant</w:t>
            </w:r>
            <w:r w:rsidR="0061240B" w:rsidRPr="006B6585">
              <w:t xml:space="preserve"> </w:t>
            </w:r>
            <w:r w:rsidR="0061240B" w:rsidRPr="006B6585">
              <w:rPr>
                <w:vertAlign w:val="superscript"/>
              </w:rPr>
              <w:t>(c)</w:t>
            </w:r>
          </w:p>
        </w:tc>
      </w:tr>
      <w:tr w:rsidR="0061240B" w:rsidRPr="006B6BD3" w14:paraId="09273C90" w14:textId="77777777" w:rsidTr="00E935CF">
        <w:trPr>
          <w:gridAfter w:val="1"/>
          <w:wAfter w:w="38" w:type="pct"/>
        </w:trPr>
        <w:tc>
          <w:tcPr>
            <w:tcW w:w="853" w:type="pct"/>
            <w:gridSpan w:val="4"/>
            <w:shd w:val="clear" w:color="auto" w:fill="auto"/>
          </w:tcPr>
          <w:p w14:paraId="3F2F2F82" w14:textId="77777777" w:rsidR="0061240B" w:rsidRPr="006B6BD3" w:rsidRDefault="0061240B" w:rsidP="00E17520">
            <w:pPr>
              <w:pStyle w:val="RepTable"/>
            </w:pPr>
            <w:r w:rsidRPr="006B6BD3">
              <w:t>Synergist:</w:t>
            </w:r>
          </w:p>
        </w:tc>
        <w:tc>
          <w:tcPr>
            <w:tcW w:w="1913" w:type="pct"/>
            <w:gridSpan w:val="6"/>
            <w:shd w:val="clear" w:color="auto" w:fill="auto"/>
          </w:tcPr>
          <w:p w14:paraId="103E6E37" w14:textId="1A1980E6" w:rsidR="0061240B" w:rsidRPr="006B6585" w:rsidRDefault="006B6585" w:rsidP="00E17520">
            <w:pPr>
              <w:pStyle w:val="RepTable"/>
            </w:pPr>
            <w:r w:rsidRPr="006B6585">
              <w:t>None</w:t>
            </w:r>
          </w:p>
        </w:tc>
        <w:tc>
          <w:tcPr>
            <w:tcW w:w="721" w:type="pct"/>
            <w:gridSpan w:val="3"/>
            <w:shd w:val="clear" w:color="auto" w:fill="auto"/>
          </w:tcPr>
          <w:p w14:paraId="4616DB3E" w14:textId="77777777" w:rsidR="0061240B" w:rsidRPr="006B6BD3" w:rsidRDefault="0061240B" w:rsidP="00E17520">
            <w:pPr>
              <w:pStyle w:val="RepTable"/>
            </w:pPr>
            <w:r w:rsidRPr="006B6BD3">
              <w:t>Conc. of synergist:</w:t>
            </w:r>
          </w:p>
        </w:tc>
        <w:tc>
          <w:tcPr>
            <w:tcW w:w="1475" w:type="pct"/>
            <w:gridSpan w:val="5"/>
            <w:shd w:val="clear" w:color="auto" w:fill="auto"/>
          </w:tcPr>
          <w:p w14:paraId="75E5BA41" w14:textId="772F14FF" w:rsidR="0061240B" w:rsidRPr="006B6585" w:rsidRDefault="006B6585" w:rsidP="00E17520">
            <w:pPr>
              <w:pStyle w:val="RepTable"/>
            </w:pPr>
            <w:r w:rsidRPr="006B6585">
              <w:t>Not relvant</w:t>
            </w:r>
            <w:r w:rsidR="0061240B" w:rsidRPr="006B6585">
              <w:t xml:space="preserve"> </w:t>
            </w:r>
            <w:r w:rsidR="0061240B" w:rsidRPr="006B6585">
              <w:rPr>
                <w:vertAlign w:val="superscript"/>
              </w:rPr>
              <w:t>(c)</w:t>
            </w:r>
          </w:p>
        </w:tc>
      </w:tr>
      <w:tr w:rsidR="0061240B" w:rsidRPr="006B6BD3" w14:paraId="6507B925" w14:textId="77777777" w:rsidTr="00E935CF">
        <w:trPr>
          <w:gridAfter w:val="1"/>
          <w:wAfter w:w="38" w:type="pct"/>
          <w:trHeight w:val="52"/>
        </w:trPr>
        <w:tc>
          <w:tcPr>
            <w:tcW w:w="853" w:type="pct"/>
            <w:gridSpan w:val="4"/>
            <w:shd w:val="clear" w:color="auto" w:fill="auto"/>
          </w:tcPr>
          <w:p w14:paraId="414B17FC" w14:textId="77777777" w:rsidR="0061240B" w:rsidRPr="006B6BD3" w:rsidRDefault="0061240B" w:rsidP="00E17520">
            <w:pPr>
              <w:pStyle w:val="RepTable"/>
              <w:rPr>
                <w:highlight w:val="yellow"/>
              </w:rPr>
            </w:pPr>
            <w:r w:rsidRPr="006B6BD3">
              <w:t xml:space="preserve">Applicant: </w:t>
            </w:r>
          </w:p>
        </w:tc>
        <w:tc>
          <w:tcPr>
            <w:tcW w:w="1913" w:type="pct"/>
            <w:gridSpan w:val="6"/>
            <w:shd w:val="clear" w:color="auto" w:fill="auto"/>
          </w:tcPr>
          <w:p w14:paraId="78E3F6CF" w14:textId="316EB389" w:rsidR="0061240B" w:rsidRPr="006B6585" w:rsidRDefault="005902A6" w:rsidP="00E17520">
            <w:pPr>
              <w:pStyle w:val="RepTable"/>
            </w:pPr>
            <w:r>
              <w:t>XXXX</w:t>
            </w:r>
          </w:p>
        </w:tc>
        <w:tc>
          <w:tcPr>
            <w:tcW w:w="721" w:type="pct"/>
            <w:gridSpan w:val="3"/>
            <w:shd w:val="clear" w:color="auto" w:fill="auto"/>
          </w:tcPr>
          <w:p w14:paraId="5C80625A" w14:textId="77777777" w:rsidR="0061240B" w:rsidRPr="006B6BD3" w:rsidRDefault="0061240B" w:rsidP="00E17520">
            <w:pPr>
              <w:pStyle w:val="RepTable"/>
              <w:rPr>
                <w:highlight w:val="yellow"/>
              </w:rPr>
            </w:pPr>
            <w:r w:rsidRPr="006B6BD3">
              <w:t>Professional use:</w:t>
            </w:r>
          </w:p>
        </w:tc>
        <w:tc>
          <w:tcPr>
            <w:tcW w:w="1475" w:type="pct"/>
            <w:gridSpan w:val="5"/>
            <w:shd w:val="clear" w:color="auto" w:fill="auto"/>
          </w:tcPr>
          <w:p w14:paraId="4449F9FA" w14:textId="01E0B19B" w:rsidR="0061240B" w:rsidRPr="006B6585" w:rsidRDefault="006B6585" w:rsidP="00E17520">
            <w:pPr>
              <w:pStyle w:val="RepTable"/>
              <w:rPr>
                <w:b/>
                <w:bCs/>
                <w:szCs w:val="20"/>
              </w:rPr>
            </w:pPr>
            <w:r>
              <w:fldChar w:fldCharType="begin">
                <w:ffData>
                  <w:name w:val="Kontrollkästchen2"/>
                  <w:enabled/>
                  <w:calcOnExit w:val="0"/>
                  <w:checkBox>
                    <w:sizeAuto/>
                    <w:default w:val="1"/>
                  </w:checkBox>
                </w:ffData>
              </w:fldChar>
            </w:r>
            <w:bookmarkStart w:id="88" w:name="Kontrollkästchen2"/>
            <w:r>
              <w:instrText xml:space="preserve"> FORMCHECKBOX </w:instrText>
            </w:r>
            <w:r>
              <w:fldChar w:fldCharType="separate"/>
            </w:r>
            <w:r>
              <w:fldChar w:fldCharType="end"/>
            </w:r>
            <w:bookmarkEnd w:id="88"/>
          </w:p>
        </w:tc>
      </w:tr>
      <w:tr w:rsidR="0061240B" w:rsidRPr="006B6BD3" w14:paraId="7E6B3CDD" w14:textId="77777777" w:rsidTr="00E935CF">
        <w:trPr>
          <w:gridAfter w:val="1"/>
          <w:wAfter w:w="38" w:type="pct"/>
        </w:trPr>
        <w:tc>
          <w:tcPr>
            <w:tcW w:w="853" w:type="pct"/>
            <w:gridSpan w:val="4"/>
            <w:shd w:val="clear" w:color="auto" w:fill="auto"/>
          </w:tcPr>
          <w:p w14:paraId="7456ABA9" w14:textId="77777777" w:rsidR="0061240B" w:rsidRPr="006B6BD3" w:rsidRDefault="0061240B" w:rsidP="00E17520">
            <w:pPr>
              <w:pStyle w:val="RepTable"/>
            </w:pPr>
            <w:r w:rsidRPr="006B6BD3">
              <w:t>Zone(s):</w:t>
            </w:r>
          </w:p>
        </w:tc>
        <w:tc>
          <w:tcPr>
            <w:tcW w:w="1913" w:type="pct"/>
            <w:gridSpan w:val="6"/>
            <w:shd w:val="clear" w:color="auto" w:fill="auto"/>
          </w:tcPr>
          <w:p w14:paraId="3C046FD3" w14:textId="19C97EAB" w:rsidR="0061240B" w:rsidRPr="006B6585" w:rsidRDefault="006B6585" w:rsidP="00E17520">
            <w:pPr>
              <w:pStyle w:val="RepTable"/>
            </w:pPr>
            <w:r w:rsidRPr="006B6585">
              <w:t>Centr</w:t>
            </w:r>
            <w:r w:rsidR="0061240B" w:rsidRPr="006B6585">
              <w:t xml:space="preserve">al </w:t>
            </w:r>
            <w:r w:rsidR="0061240B" w:rsidRPr="006B6585">
              <w:rPr>
                <w:vertAlign w:val="superscript"/>
              </w:rPr>
              <w:t>(d)</w:t>
            </w:r>
          </w:p>
        </w:tc>
        <w:tc>
          <w:tcPr>
            <w:tcW w:w="721" w:type="pct"/>
            <w:gridSpan w:val="3"/>
            <w:shd w:val="clear" w:color="auto" w:fill="auto"/>
          </w:tcPr>
          <w:p w14:paraId="1142CE31" w14:textId="77777777" w:rsidR="0061240B" w:rsidRPr="006B6BD3" w:rsidRDefault="0061240B" w:rsidP="00E17520">
            <w:pPr>
              <w:pStyle w:val="RepTable"/>
            </w:pPr>
            <w:r w:rsidRPr="006B6BD3">
              <w:t>Non professional use:</w:t>
            </w:r>
          </w:p>
        </w:tc>
        <w:tc>
          <w:tcPr>
            <w:tcW w:w="1475" w:type="pct"/>
            <w:gridSpan w:val="5"/>
            <w:shd w:val="clear" w:color="auto" w:fill="auto"/>
          </w:tcPr>
          <w:p w14:paraId="4AECEDCA" w14:textId="77777777" w:rsidR="0061240B" w:rsidRPr="006B6585" w:rsidRDefault="00BA5802" w:rsidP="00E17520">
            <w:pPr>
              <w:pStyle w:val="RepTable"/>
              <w:rPr>
                <w:b/>
                <w:bCs/>
                <w:szCs w:val="20"/>
              </w:rPr>
            </w:pPr>
            <w:r w:rsidRPr="006B6585">
              <w:fldChar w:fldCharType="begin">
                <w:ffData>
                  <w:name w:val="Kontrollkästchen2"/>
                  <w:enabled/>
                  <w:calcOnExit w:val="0"/>
                  <w:checkBox>
                    <w:sizeAuto/>
                    <w:default w:val="0"/>
                  </w:checkBox>
                </w:ffData>
              </w:fldChar>
            </w:r>
            <w:r w:rsidR="0061240B" w:rsidRPr="006B6585">
              <w:instrText xml:space="preserve"> FORMCHECKBOX </w:instrText>
            </w:r>
            <w:r w:rsidRPr="006B6585">
              <w:fldChar w:fldCharType="separate"/>
            </w:r>
            <w:r w:rsidRPr="006B6585">
              <w:fldChar w:fldCharType="end"/>
            </w:r>
          </w:p>
        </w:tc>
      </w:tr>
      <w:tr w:rsidR="0061240B" w:rsidRPr="006B6BD3" w14:paraId="4AB17BDD" w14:textId="77777777" w:rsidTr="00E935CF">
        <w:trPr>
          <w:gridAfter w:val="1"/>
          <w:wAfter w:w="38" w:type="pct"/>
        </w:trPr>
        <w:tc>
          <w:tcPr>
            <w:tcW w:w="853" w:type="pct"/>
            <w:gridSpan w:val="4"/>
            <w:shd w:val="clear" w:color="auto" w:fill="auto"/>
          </w:tcPr>
          <w:p w14:paraId="730AEC5C" w14:textId="77777777" w:rsidR="0061240B" w:rsidRPr="006B6BD3" w:rsidRDefault="0061240B" w:rsidP="00E17520">
            <w:pPr>
              <w:pStyle w:val="RepTable"/>
              <w:rPr>
                <w:highlight w:val="yellow"/>
              </w:rPr>
            </w:pPr>
            <w:r w:rsidRPr="006B6BD3">
              <w:t>Verified by MS:</w:t>
            </w:r>
          </w:p>
        </w:tc>
        <w:tc>
          <w:tcPr>
            <w:tcW w:w="1913" w:type="pct"/>
            <w:gridSpan w:val="6"/>
            <w:shd w:val="clear" w:color="auto" w:fill="auto"/>
          </w:tcPr>
          <w:p w14:paraId="051A6BDA" w14:textId="77777777" w:rsidR="0061240B" w:rsidRPr="006B6BD3" w:rsidRDefault="0061240B" w:rsidP="00E17520">
            <w:pPr>
              <w:pStyle w:val="RepTable"/>
              <w:rPr>
                <w:highlight w:val="yellow"/>
              </w:rPr>
            </w:pPr>
            <w:r w:rsidRPr="006B6BD3">
              <w:rPr>
                <w:highlight w:val="yellow"/>
              </w:rPr>
              <w:t>yes/no</w:t>
            </w:r>
          </w:p>
        </w:tc>
        <w:tc>
          <w:tcPr>
            <w:tcW w:w="721" w:type="pct"/>
            <w:gridSpan w:val="3"/>
            <w:shd w:val="clear" w:color="auto" w:fill="auto"/>
          </w:tcPr>
          <w:p w14:paraId="61A8495C" w14:textId="77777777" w:rsidR="0061240B" w:rsidRPr="006B6BD3" w:rsidRDefault="0061240B" w:rsidP="00E17520">
            <w:pPr>
              <w:pStyle w:val="RepTable"/>
            </w:pPr>
          </w:p>
        </w:tc>
        <w:tc>
          <w:tcPr>
            <w:tcW w:w="1475" w:type="pct"/>
            <w:gridSpan w:val="5"/>
            <w:shd w:val="clear" w:color="auto" w:fill="auto"/>
          </w:tcPr>
          <w:p w14:paraId="10132CFC" w14:textId="77777777" w:rsidR="0061240B" w:rsidRPr="006B6BD3" w:rsidRDefault="0061240B" w:rsidP="00E17520">
            <w:pPr>
              <w:pStyle w:val="RepTable"/>
            </w:pPr>
          </w:p>
        </w:tc>
      </w:tr>
      <w:tr w:rsidR="0061240B" w:rsidRPr="006B6BD3" w14:paraId="0B595F46" w14:textId="77777777" w:rsidTr="00E935CF">
        <w:trPr>
          <w:gridAfter w:val="1"/>
          <w:wAfter w:w="38" w:type="pct"/>
        </w:trPr>
        <w:tc>
          <w:tcPr>
            <w:tcW w:w="853" w:type="pct"/>
            <w:gridSpan w:val="4"/>
            <w:shd w:val="clear" w:color="auto" w:fill="auto"/>
          </w:tcPr>
          <w:p w14:paraId="6A4AB60F" w14:textId="77777777" w:rsidR="0061240B" w:rsidRPr="006B6BD3" w:rsidRDefault="0061240B" w:rsidP="00E17520">
            <w:pPr>
              <w:pStyle w:val="RepTable"/>
            </w:pPr>
            <w:bookmarkStart w:id="89" w:name="_Hlk135230241"/>
            <w:r w:rsidRPr="006B6BD3">
              <w:t xml:space="preserve">Field of use: </w:t>
            </w:r>
          </w:p>
        </w:tc>
        <w:tc>
          <w:tcPr>
            <w:tcW w:w="1913" w:type="pct"/>
            <w:gridSpan w:val="6"/>
            <w:shd w:val="clear" w:color="auto" w:fill="auto"/>
          </w:tcPr>
          <w:p w14:paraId="7BA201BC" w14:textId="7E0ECD64" w:rsidR="0061240B" w:rsidRDefault="00354BA4" w:rsidP="00E17520">
            <w:pPr>
              <w:pStyle w:val="RepTable"/>
            </w:pPr>
            <w:r w:rsidRPr="006B6585">
              <w:t>F</w:t>
            </w:r>
            <w:r w:rsidR="0061240B" w:rsidRPr="006B6585">
              <w:t>ungicide</w:t>
            </w:r>
          </w:p>
          <w:p w14:paraId="4F3742D4" w14:textId="163EA08D" w:rsidR="00354BA4" w:rsidRPr="006B6BD3" w:rsidRDefault="00354BA4" w:rsidP="00E17520">
            <w:pPr>
              <w:pStyle w:val="RepTable"/>
            </w:pPr>
          </w:p>
        </w:tc>
        <w:tc>
          <w:tcPr>
            <w:tcW w:w="721" w:type="pct"/>
            <w:gridSpan w:val="3"/>
            <w:shd w:val="clear" w:color="auto" w:fill="auto"/>
          </w:tcPr>
          <w:p w14:paraId="160B8FA4" w14:textId="77777777" w:rsidR="0061240B" w:rsidRPr="006B6BD3" w:rsidRDefault="0061240B" w:rsidP="00E17520">
            <w:pPr>
              <w:pStyle w:val="RepTable"/>
            </w:pPr>
          </w:p>
        </w:tc>
        <w:tc>
          <w:tcPr>
            <w:tcW w:w="1475" w:type="pct"/>
            <w:gridSpan w:val="5"/>
            <w:shd w:val="clear" w:color="auto" w:fill="auto"/>
          </w:tcPr>
          <w:p w14:paraId="54924B23" w14:textId="77777777" w:rsidR="0061240B" w:rsidRPr="006B6BD3" w:rsidRDefault="0061240B" w:rsidP="00E17520">
            <w:pPr>
              <w:pStyle w:val="RepTable"/>
            </w:pPr>
          </w:p>
        </w:tc>
      </w:tr>
      <w:tr w:rsidR="00354BA4" w:rsidRPr="006B6BD3" w14:paraId="0DCEC7BE"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blHeader/>
        </w:trPr>
        <w:tc>
          <w:tcPr>
            <w:tcW w:w="176" w:type="pct"/>
            <w:shd w:val="clear" w:color="auto" w:fill="auto"/>
          </w:tcPr>
          <w:p w14:paraId="7EA8C6EF" w14:textId="77777777" w:rsidR="0061240B" w:rsidRPr="006B6BD3" w:rsidRDefault="0061240B" w:rsidP="00E17520">
            <w:pPr>
              <w:pStyle w:val="RepTableSmall"/>
              <w:jc w:val="center"/>
              <w:rPr>
                <w:lang w:val="en-GB"/>
              </w:rPr>
            </w:pPr>
            <w:bookmarkStart w:id="90" w:name="_Toc414452311"/>
            <w:bookmarkEnd w:id="90"/>
            <w:r w:rsidRPr="006B6BD3">
              <w:rPr>
                <w:lang w:val="en-GB"/>
              </w:rPr>
              <w:t>1</w:t>
            </w:r>
          </w:p>
        </w:tc>
        <w:tc>
          <w:tcPr>
            <w:tcW w:w="264" w:type="pct"/>
            <w:shd w:val="clear" w:color="auto" w:fill="auto"/>
          </w:tcPr>
          <w:p w14:paraId="2BE4BC1B" w14:textId="77777777" w:rsidR="0061240B" w:rsidRPr="006B6BD3" w:rsidRDefault="0061240B" w:rsidP="00E17520">
            <w:pPr>
              <w:pStyle w:val="RepTableSmall"/>
              <w:jc w:val="center"/>
              <w:rPr>
                <w:lang w:val="en-GB"/>
              </w:rPr>
            </w:pPr>
            <w:r w:rsidRPr="006B6BD3">
              <w:rPr>
                <w:lang w:val="en-GB"/>
              </w:rPr>
              <w:t>2</w:t>
            </w:r>
          </w:p>
        </w:tc>
        <w:tc>
          <w:tcPr>
            <w:tcW w:w="500" w:type="pct"/>
            <w:gridSpan w:val="2"/>
            <w:shd w:val="clear" w:color="auto" w:fill="auto"/>
          </w:tcPr>
          <w:p w14:paraId="01112643" w14:textId="77777777" w:rsidR="0061240B" w:rsidRPr="006B6BD3" w:rsidRDefault="0061240B" w:rsidP="00E17520">
            <w:pPr>
              <w:pStyle w:val="RepTableSmall"/>
              <w:jc w:val="center"/>
              <w:rPr>
                <w:lang w:val="en-GB"/>
              </w:rPr>
            </w:pPr>
            <w:r w:rsidRPr="006B6BD3">
              <w:rPr>
                <w:lang w:val="en-GB"/>
              </w:rPr>
              <w:t>3</w:t>
            </w:r>
          </w:p>
        </w:tc>
        <w:tc>
          <w:tcPr>
            <w:tcW w:w="171" w:type="pct"/>
            <w:shd w:val="clear" w:color="auto" w:fill="auto"/>
          </w:tcPr>
          <w:p w14:paraId="09F592A3" w14:textId="77777777" w:rsidR="0061240B" w:rsidRPr="006B6BD3" w:rsidRDefault="0061240B" w:rsidP="00E17520">
            <w:pPr>
              <w:pStyle w:val="RepTableSmall"/>
              <w:jc w:val="center"/>
              <w:rPr>
                <w:lang w:val="en-GB"/>
              </w:rPr>
            </w:pPr>
            <w:r w:rsidRPr="006B6BD3">
              <w:rPr>
                <w:lang w:val="en-GB"/>
              </w:rPr>
              <w:t>4</w:t>
            </w:r>
          </w:p>
        </w:tc>
        <w:tc>
          <w:tcPr>
            <w:tcW w:w="629" w:type="pct"/>
            <w:shd w:val="clear" w:color="auto" w:fill="auto"/>
          </w:tcPr>
          <w:p w14:paraId="2D0736D5" w14:textId="77777777" w:rsidR="0061240B" w:rsidRPr="006B6BD3" w:rsidRDefault="0061240B" w:rsidP="00E17520">
            <w:pPr>
              <w:pStyle w:val="RepTableSmall"/>
              <w:jc w:val="center"/>
              <w:rPr>
                <w:lang w:val="en-GB"/>
              </w:rPr>
            </w:pPr>
            <w:r w:rsidRPr="006B6BD3">
              <w:rPr>
                <w:lang w:val="en-GB"/>
              </w:rPr>
              <w:t>5</w:t>
            </w:r>
          </w:p>
        </w:tc>
        <w:tc>
          <w:tcPr>
            <w:tcW w:w="278" w:type="pct"/>
            <w:shd w:val="clear" w:color="auto" w:fill="auto"/>
          </w:tcPr>
          <w:p w14:paraId="08CF5087" w14:textId="77777777" w:rsidR="0061240B" w:rsidRPr="006B6BD3" w:rsidRDefault="0061240B" w:rsidP="00E17520">
            <w:pPr>
              <w:pStyle w:val="RepTableSmall"/>
              <w:jc w:val="center"/>
              <w:rPr>
                <w:lang w:val="en-GB"/>
              </w:rPr>
            </w:pPr>
            <w:r w:rsidRPr="006B6BD3">
              <w:rPr>
                <w:lang w:val="en-GB"/>
              </w:rPr>
              <w:t>6</w:t>
            </w:r>
          </w:p>
        </w:tc>
        <w:tc>
          <w:tcPr>
            <w:tcW w:w="441" w:type="pct"/>
            <w:shd w:val="clear" w:color="auto" w:fill="auto"/>
          </w:tcPr>
          <w:p w14:paraId="1450FD49" w14:textId="77777777" w:rsidR="0061240B" w:rsidRPr="006B6BD3" w:rsidRDefault="0061240B" w:rsidP="00E17520">
            <w:pPr>
              <w:pStyle w:val="RepTableSmall"/>
              <w:jc w:val="center"/>
              <w:rPr>
                <w:lang w:val="en-GB"/>
              </w:rPr>
            </w:pPr>
            <w:r w:rsidRPr="006B6BD3">
              <w:rPr>
                <w:lang w:val="en-GB"/>
              </w:rPr>
              <w:t>7</w:t>
            </w:r>
          </w:p>
        </w:tc>
        <w:tc>
          <w:tcPr>
            <w:tcW w:w="347" w:type="pct"/>
            <w:gridSpan w:val="2"/>
            <w:shd w:val="clear" w:color="auto" w:fill="auto"/>
          </w:tcPr>
          <w:p w14:paraId="02119820" w14:textId="77777777" w:rsidR="0061240B" w:rsidRPr="006B6BD3" w:rsidRDefault="0061240B" w:rsidP="00E17520">
            <w:pPr>
              <w:pStyle w:val="RepTableSmall"/>
              <w:jc w:val="center"/>
              <w:rPr>
                <w:lang w:val="en-GB"/>
              </w:rPr>
            </w:pPr>
            <w:r w:rsidRPr="006B6BD3">
              <w:rPr>
                <w:lang w:val="en-GB"/>
              </w:rPr>
              <w:t>8</w:t>
            </w:r>
          </w:p>
        </w:tc>
        <w:tc>
          <w:tcPr>
            <w:tcW w:w="349" w:type="pct"/>
            <w:shd w:val="clear" w:color="auto" w:fill="auto"/>
          </w:tcPr>
          <w:p w14:paraId="7805C11A" w14:textId="77777777" w:rsidR="0061240B" w:rsidRPr="006B6BD3" w:rsidRDefault="0061240B" w:rsidP="00E17520">
            <w:pPr>
              <w:pStyle w:val="RepTableSmall"/>
              <w:jc w:val="center"/>
              <w:rPr>
                <w:lang w:val="en-GB"/>
              </w:rPr>
            </w:pPr>
            <w:r w:rsidRPr="006B6BD3">
              <w:rPr>
                <w:lang w:val="en-GB"/>
              </w:rPr>
              <w:t>9</w:t>
            </w:r>
          </w:p>
        </w:tc>
        <w:tc>
          <w:tcPr>
            <w:tcW w:w="405" w:type="pct"/>
            <w:gridSpan w:val="2"/>
            <w:shd w:val="clear" w:color="auto" w:fill="auto"/>
          </w:tcPr>
          <w:p w14:paraId="0FCDF0DC" w14:textId="77777777" w:rsidR="0061240B" w:rsidRPr="006B6BD3" w:rsidRDefault="0061240B" w:rsidP="00E17520">
            <w:pPr>
              <w:pStyle w:val="RepTableSmall"/>
              <w:jc w:val="center"/>
              <w:rPr>
                <w:lang w:val="en-GB"/>
              </w:rPr>
            </w:pPr>
            <w:r w:rsidRPr="006B6BD3">
              <w:rPr>
                <w:lang w:val="en-GB"/>
              </w:rPr>
              <w:t>10</w:t>
            </w:r>
          </w:p>
        </w:tc>
        <w:tc>
          <w:tcPr>
            <w:tcW w:w="411" w:type="pct"/>
            <w:shd w:val="clear" w:color="auto" w:fill="auto"/>
          </w:tcPr>
          <w:p w14:paraId="6A9DD1CE" w14:textId="77777777" w:rsidR="0061240B" w:rsidRPr="006B6BD3" w:rsidRDefault="0061240B" w:rsidP="00E17520">
            <w:pPr>
              <w:pStyle w:val="RepTableSmall"/>
              <w:jc w:val="center"/>
              <w:rPr>
                <w:lang w:val="en-GB"/>
              </w:rPr>
            </w:pPr>
            <w:r w:rsidRPr="006B6BD3">
              <w:rPr>
                <w:lang w:val="en-GB"/>
              </w:rPr>
              <w:t>11</w:t>
            </w:r>
          </w:p>
        </w:tc>
        <w:tc>
          <w:tcPr>
            <w:tcW w:w="245" w:type="pct"/>
            <w:shd w:val="clear" w:color="auto" w:fill="auto"/>
          </w:tcPr>
          <w:p w14:paraId="4386BA48" w14:textId="77777777" w:rsidR="0061240B" w:rsidRPr="006B6BD3" w:rsidRDefault="0061240B" w:rsidP="00E17520">
            <w:pPr>
              <w:pStyle w:val="RepTableSmall"/>
              <w:jc w:val="center"/>
              <w:rPr>
                <w:lang w:val="en-GB"/>
              </w:rPr>
            </w:pPr>
            <w:r w:rsidRPr="006B6BD3">
              <w:rPr>
                <w:lang w:val="en-GB"/>
              </w:rPr>
              <w:t>12</w:t>
            </w:r>
          </w:p>
        </w:tc>
        <w:tc>
          <w:tcPr>
            <w:tcW w:w="195" w:type="pct"/>
            <w:shd w:val="clear" w:color="auto" w:fill="auto"/>
          </w:tcPr>
          <w:p w14:paraId="22A52BF5" w14:textId="77777777" w:rsidR="0061240B" w:rsidRPr="006B6BD3" w:rsidRDefault="0061240B" w:rsidP="00E17520">
            <w:pPr>
              <w:pStyle w:val="RepTableSmall"/>
              <w:jc w:val="center"/>
              <w:rPr>
                <w:lang w:val="en-GB"/>
              </w:rPr>
            </w:pPr>
            <w:r w:rsidRPr="006B6BD3">
              <w:rPr>
                <w:lang w:val="en-GB"/>
              </w:rPr>
              <w:t>13</w:t>
            </w:r>
          </w:p>
        </w:tc>
        <w:tc>
          <w:tcPr>
            <w:tcW w:w="551" w:type="pct"/>
            <w:gridSpan w:val="2"/>
            <w:shd w:val="clear" w:color="auto" w:fill="auto"/>
          </w:tcPr>
          <w:p w14:paraId="35941AA4" w14:textId="77777777" w:rsidR="0061240B" w:rsidRPr="006B6BD3" w:rsidRDefault="0061240B" w:rsidP="00E17520">
            <w:pPr>
              <w:pStyle w:val="RepTableSmall"/>
              <w:jc w:val="center"/>
              <w:rPr>
                <w:lang w:val="en-GB"/>
              </w:rPr>
            </w:pPr>
            <w:r w:rsidRPr="006B6BD3">
              <w:rPr>
                <w:lang w:val="en-GB"/>
              </w:rPr>
              <w:t>14</w:t>
            </w:r>
          </w:p>
        </w:tc>
      </w:tr>
      <w:tr w:rsidR="00354BA4" w:rsidRPr="006B6BD3" w14:paraId="43E5FEA2"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blHeader/>
        </w:trPr>
        <w:tc>
          <w:tcPr>
            <w:tcW w:w="176" w:type="pct"/>
            <w:vMerge w:val="restart"/>
            <w:shd w:val="clear" w:color="auto" w:fill="auto"/>
          </w:tcPr>
          <w:p w14:paraId="50D18669" w14:textId="77777777" w:rsidR="0061240B" w:rsidRPr="006B6BD3" w:rsidRDefault="0061240B" w:rsidP="00E17520">
            <w:pPr>
              <w:pStyle w:val="RepTableSmall"/>
              <w:rPr>
                <w:b/>
                <w:szCs w:val="16"/>
                <w:lang w:val="en-GB"/>
              </w:rPr>
            </w:pPr>
            <w:r w:rsidRPr="006B6BD3">
              <w:rPr>
                <w:b/>
                <w:szCs w:val="16"/>
                <w:lang w:val="en-GB"/>
              </w:rPr>
              <w:t xml:space="preserve">Use-No. </w:t>
            </w:r>
            <w:r w:rsidRPr="006B6BD3">
              <w:rPr>
                <w:b/>
                <w:szCs w:val="16"/>
                <w:vertAlign w:val="superscript"/>
                <w:lang w:val="en-GB"/>
              </w:rPr>
              <w:t>(e)</w:t>
            </w:r>
            <w:r w:rsidRPr="006B6BD3">
              <w:rPr>
                <w:b/>
                <w:szCs w:val="16"/>
                <w:lang w:val="en-GB"/>
              </w:rPr>
              <w:br/>
            </w:r>
          </w:p>
        </w:tc>
        <w:tc>
          <w:tcPr>
            <w:tcW w:w="264" w:type="pct"/>
            <w:vMerge w:val="restart"/>
            <w:shd w:val="clear" w:color="auto" w:fill="auto"/>
          </w:tcPr>
          <w:p w14:paraId="111E4170" w14:textId="77777777" w:rsidR="0061240B" w:rsidRPr="006B6BD3" w:rsidRDefault="0061240B" w:rsidP="00E17520">
            <w:pPr>
              <w:pStyle w:val="RepTableSmall"/>
              <w:rPr>
                <w:b/>
                <w:szCs w:val="16"/>
                <w:lang w:val="en-GB"/>
              </w:rPr>
            </w:pPr>
            <w:r w:rsidRPr="006B6BD3">
              <w:rPr>
                <w:b/>
                <w:szCs w:val="16"/>
                <w:lang w:val="en-GB"/>
              </w:rPr>
              <w:t>Member state(s)</w:t>
            </w:r>
            <w:r w:rsidRPr="006B6BD3">
              <w:rPr>
                <w:b/>
                <w:szCs w:val="16"/>
                <w:lang w:val="en-GB"/>
              </w:rPr>
              <w:br/>
            </w:r>
          </w:p>
        </w:tc>
        <w:tc>
          <w:tcPr>
            <w:tcW w:w="500" w:type="pct"/>
            <w:gridSpan w:val="2"/>
            <w:vMerge w:val="restart"/>
            <w:shd w:val="clear" w:color="auto" w:fill="auto"/>
          </w:tcPr>
          <w:p w14:paraId="50C1309D" w14:textId="77777777" w:rsidR="0061240B" w:rsidRPr="006B6BD3" w:rsidRDefault="0061240B" w:rsidP="00E17520">
            <w:pPr>
              <w:pStyle w:val="RepTableSmall"/>
              <w:rPr>
                <w:spacing w:val="-1"/>
                <w:sz w:val="18"/>
                <w:szCs w:val="18"/>
                <w:lang w:val="en-GB"/>
              </w:rPr>
            </w:pPr>
            <w:r w:rsidRPr="006B6BD3">
              <w:rPr>
                <w:b/>
                <w:szCs w:val="16"/>
                <w:lang w:val="en-GB"/>
              </w:rPr>
              <w:t>Crop and/</w:t>
            </w:r>
            <w:r w:rsidRPr="006B6BD3">
              <w:rPr>
                <w:b/>
                <w:szCs w:val="16"/>
                <w:lang w:val="en-GB"/>
              </w:rPr>
              <w:br/>
              <w:t>or situation</w:t>
            </w:r>
            <w:r w:rsidRPr="006B6BD3">
              <w:rPr>
                <w:b/>
                <w:szCs w:val="16"/>
                <w:lang w:val="en-GB"/>
              </w:rPr>
              <w:br/>
            </w:r>
            <w:r w:rsidRPr="006B6BD3">
              <w:rPr>
                <w:b/>
                <w:szCs w:val="16"/>
                <w:lang w:val="en-GB"/>
              </w:rPr>
              <w:br/>
              <w:t>(crop destination / purpose of crop)</w:t>
            </w:r>
          </w:p>
        </w:tc>
        <w:tc>
          <w:tcPr>
            <w:tcW w:w="171" w:type="pct"/>
            <w:vMerge w:val="restart"/>
            <w:shd w:val="clear" w:color="auto" w:fill="auto"/>
          </w:tcPr>
          <w:p w14:paraId="1E72E974" w14:textId="77777777" w:rsidR="0061240B" w:rsidRPr="006B6BD3" w:rsidRDefault="0061240B" w:rsidP="00E17520">
            <w:pPr>
              <w:pStyle w:val="RepTableSmall"/>
              <w:rPr>
                <w:spacing w:val="-1"/>
                <w:sz w:val="18"/>
                <w:szCs w:val="18"/>
                <w:lang w:val="en-GB"/>
              </w:rPr>
            </w:pPr>
            <w:r w:rsidRPr="006B6BD3">
              <w:rPr>
                <w:b/>
                <w:szCs w:val="16"/>
                <w:lang w:val="en-GB"/>
              </w:rPr>
              <w:t xml:space="preserve">F, </w:t>
            </w:r>
            <w:proofErr w:type="spellStart"/>
            <w:r w:rsidRPr="006B6BD3">
              <w:rPr>
                <w:b/>
                <w:szCs w:val="16"/>
                <w:lang w:val="en-GB"/>
              </w:rPr>
              <w:t>Fn</w:t>
            </w:r>
            <w:proofErr w:type="spellEnd"/>
            <w:r w:rsidRPr="006B6BD3">
              <w:rPr>
                <w:b/>
                <w:szCs w:val="16"/>
                <w:lang w:val="en-GB"/>
              </w:rPr>
              <w:t xml:space="preserve">, </w:t>
            </w:r>
            <w:proofErr w:type="spellStart"/>
            <w:r w:rsidRPr="006B6BD3">
              <w:rPr>
                <w:b/>
                <w:szCs w:val="16"/>
                <w:lang w:val="en-GB"/>
              </w:rPr>
              <w:t>Fpn</w:t>
            </w:r>
            <w:proofErr w:type="spellEnd"/>
            <w:r w:rsidRPr="006B6BD3">
              <w:rPr>
                <w:b/>
                <w:szCs w:val="16"/>
                <w:lang w:val="en-GB"/>
              </w:rPr>
              <w:br/>
              <w:t xml:space="preserve">G, </w:t>
            </w:r>
            <w:proofErr w:type="spellStart"/>
            <w:r w:rsidRPr="006B6BD3">
              <w:rPr>
                <w:b/>
                <w:szCs w:val="16"/>
                <w:lang w:val="en-GB"/>
              </w:rPr>
              <w:t>Gn</w:t>
            </w:r>
            <w:proofErr w:type="spellEnd"/>
            <w:r w:rsidRPr="006B6BD3">
              <w:rPr>
                <w:b/>
                <w:szCs w:val="16"/>
                <w:lang w:val="en-GB"/>
              </w:rPr>
              <w:t xml:space="preserve">, </w:t>
            </w:r>
            <w:proofErr w:type="spellStart"/>
            <w:r w:rsidRPr="006B6BD3">
              <w:rPr>
                <w:b/>
                <w:szCs w:val="16"/>
                <w:lang w:val="en-GB"/>
              </w:rPr>
              <w:t>Gpn</w:t>
            </w:r>
            <w:proofErr w:type="spellEnd"/>
            <w:r w:rsidRPr="006B6BD3">
              <w:rPr>
                <w:b/>
                <w:szCs w:val="16"/>
                <w:lang w:val="en-GB"/>
              </w:rPr>
              <w:br/>
              <w:t>or</w:t>
            </w:r>
            <w:r w:rsidRPr="006B6BD3">
              <w:rPr>
                <w:b/>
                <w:szCs w:val="16"/>
                <w:lang w:val="en-GB"/>
              </w:rPr>
              <w:br/>
              <w:t>I</w:t>
            </w:r>
          </w:p>
        </w:tc>
        <w:tc>
          <w:tcPr>
            <w:tcW w:w="629" w:type="pct"/>
            <w:vMerge w:val="restart"/>
            <w:shd w:val="clear" w:color="auto" w:fill="auto"/>
          </w:tcPr>
          <w:p w14:paraId="3972C8A1" w14:textId="77777777" w:rsidR="0061240B" w:rsidRPr="006B6BD3" w:rsidRDefault="0061240B" w:rsidP="00E17520">
            <w:pPr>
              <w:pStyle w:val="RepTableSmall"/>
              <w:rPr>
                <w:spacing w:val="-1"/>
                <w:sz w:val="18"/>
                <w:szCs w:val="18"/>
                <w:lang w:val="en-GB"/>
              </w:rPr>
            </w:pPr>
            <w:r w:rsidRPr="006B6BD3">
              <w:rPr>
                <w:b/>
                <w:szCs w:val="16"/>
                <w:lang w:val="en-GB"/>
              </w:rPr>
              <w:t>Pests or Group of pests controlled</w:t>
            </w:r>
            <w:r w:rsidRPr="006B6BD3">
              <w:rPr>
                <w:b/>
                <w:szCs w:val="16"/>
                <w:lang w:val="en-GB"/>
              </w:rPr>
              <w:br/>
            </w:r>
            <w:r w:rsidRPr="006B6BD3">
              <w:rPr>
                <w:b/>
                <w:szCs w:val="16"/>
                <w:lang w:val="en-GB"/>
              </w:rPr>
              <w:br/>
            </w:r>
            <w:r w:rsidRPr="006B6BD3">
              <w:rPr>
                <w:szCs w:val="16"/>
                <w:lang w:val="en-GB"/>
              </w:rPr>
              <w:t>(additionally: developmental stages of the pest or pest group)</w:t>
            </w:r>
          </w:p>
        </w:tc>
        <w:tc>
          <w:tcPr>
            <w:tcW w:w="1415" w:type="pct"/>
            <w:gridSpan w:val="5"/>
            <w:shd w:val="clear" w:color="auto" w:fill="auto"/>
          </w:tcPr>
          <w:p w14:paraId="038798E4" w14:textId="77777777" w:rsidR="0061240B" w:rsidRPr="006B6BD3" w:rsidRDefault="0061240B" w:rsidP="00E17520">
            <w:pPr>
              <w:pStyle w:val="RepTableSmall"/>
              <w:jc w:val="center"/>
              <w:rPr>
                <w:b/>
                <w:szCs w:val="16"/>
                <w:lang w:val="en-GB"/>
              </w:rPr>
            </w:pPr>
            <w:r w:rsidRPr="006B6BD3">
              <w:rPr>
                <w:b/>
                <w:szCs w:val="16"/>
                <w:lang w:val="en-GB"/>
              </w:rPr>
              <w:t>Application</w:t>
            </w:r>
          </w:p>
        </w:tc>
        <w:tc>
          <w:tcPr>
            <w:tcW w:w="1061" w:type="pct"/>
            <w:gridSpan w:val="4"/>
            <w:shd w:val="clear" w:color="auto" w:fill="auto"/>
          </w:tcPr>
          <w:p w14:paraId="0401127D" w14:textId="77777777" w:rsidR="0061240B" w:rsidRPr="006B6BD3" w:rsidRDefault="0061240B" w:rsidP="00E17520">
            <w:pPr>
              <w:pStyle w:val="RepTableSmall"/>
              <w:jc w:val="center"/>
              <w:rPr>
                <w:spacing w:val="-1"/>
                <w:sz w:val="18"/>
                <w:szCs w:val="18"/>
                <w:lang w:val="en-GB"/>
              </w:rPr>
            </w:pPr>
            <w:r w:rsidRPr="006B6BD3">
              <w:rPr>
                <w:b/>
                <w:szCs w:val="16"/>
                <w:lang w:val="en-GB"/>
              </w:rPr>
              <w:t>Application rate</w:t>
            </w:r>
          </w:p>
        </w:tc>
        <w:tc>
          <w:tcPr>
            <w:tcW w:w="195" w:type="pct"/>
            <w:vMerge w:val="restart"/>
            <w:shd w:val="clear" w:color="auto" w:fill="auto"/>
          </w:tcPr>
          <w:p w14:paraId="382EE69B" w14:textId="77777777" w:rsidR="0061240B" w:rsidRPr="006B6BD3" w:rsidRDefault="0061240B" w:rsidP="00E17520">
            <w:pPr>
              <w:pStyle w:val="RepTableSmall"/>
              <w:rPr>
                <w:spacing w:val="-1"/>
                <w:sz w:val="18"/>
                <w:szCs w:val="18"/>
                <w:lang w:val="en-GB"/>
              </w:rPr>
            </w:pPr>
            <w:r w:rsidRPr="006B6BD3">
              <w:rPr>
                <w:b/>
                <w:szCs w:val="16"/>
                <w:lang w:val="en-GB"/>
              </w:rPr>
              <w:t>PHI</w:t>
            </w:r>
            <w:r w:rsidRPr="006B6BD3">
              <w:rPr>
                <w:szCs w:val="16"/>
                <w:lang w:val="en-GB"/>
              </w:rPr>
              <w:br/>
              <w:t>(days)</w:t>
            </w:r>
          </w:p>
        </w:tc>
        <w:tc>
          <w:tcPr>
            <w:tcW w:w="551" w:type="pct"/>
            <w:gridSpan w:val="2"/>
            <w:vMerge w:val="restart"/>
            <w:shd w:val="clear" w:color="auto" w:fill="auto"/>
          </w:tcPr>
          <w:p w14:paraId="7A518DB0" w14:textId="77777777" w:rsidR="0061240B" w:rsidRPr="006B6BD3" w:rsidRDefault="0061240B" w:rsidP="00E17520">
            <w:pPr>
              <w:pStyle w:val="RepTableSmall"/>
              <w:rPr>
                <w:szCs w:val="16"/>
                <w:lang w:val="en-GB"/>
              </w:rPr>
            </w:pPr>
            <w:r w:rsidRPr="006B6BD3">
              <w:rPr>
                <w:b/>
                <w:szCs w:val="16"/>
                <w:lang w:val="en-GB"/>
              </w:rPr>
              <w:t>Remarks:</w:t>
            </w:r>
            <w:r w:rsidRPr="006B6BD3">
              <w:rPr>
                <w:szCs w:val="16"/>
                <w:lang w:val="en-GB"/>
              </w:rPr>
              <w:t xml:space="preserve"> </w:t>
            </w:r>
            <w:r w:rsidRPr="006B6BD3">
              <w:rPr>
                <w:szCs w:val="16"/>
                <w:lang w:val="en-GB"/>
              </w:rPr>
              <w:br/>
            </w:r>
            <w:r w:rsidRPr="006B6BD3">
              <w:rPr>
                <w:szCs w:val="16"/>
                <w:lang w:val="en-GB"/>
              </w:rPr>
              <w:br/>
              <w:t xml:space="preserve">e.g. g safener/synergist per ha </w:t>
            </w:r>
          </w:p>
          <w:p w14:paraId="25B5A0C9" w14:textId="77777777" w:rsidR="0061240B" w:rsidRPr="006B6BD3" w:rsidRDefault="0061240B" w:rsidP="00E17520">
            <w:pPr>
              <w:pStyle w:val="RepTableSmall"/>
              <w:rPr>
                <w:spacing w:val="-1"/>
                <w:sz w:val="18"/>
                <w:szCs w:val="18"/>
                <w:vertAlign w:val="superscript"/>
                <w:lang w:val="en-GB"/>
              </w:rPr>
            </w:pPr>
            <w:r w:rsidRPr="006B6BD3">
              <w:rPr>
                <w:szCs w:val="16"/>
                <w:vertAlign w:val="superscript"/>
                <w:lang w:val="en-GB"/>
              </w:rPr>
              <w:t>(f)</w:t>
            </w:r>
          </w:p>
        </w:tc>
      </w:tr>
      <w:tr w:rsidR="00354BA4" w:rsidRPr="006B6BD3" w14:paraId="78BFEBB1"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blHeader/>
        </w:trPr>
        <w:tc>
          <w:tcPr>
            <w:tcW w:w="176" w:type="pct"/>
            <w:vMerge/>
            <w:shd w:val="clear" w:color="auto" w:fill="auto"/>
          </w:tcPr>
          <w:p w14:paraId="69666EDB" w14:textId="77777777" w:rsidR="0061240B" w:rsidRPr="006B6BD3" w:rsidRDefault="0061240B" w:rsidP="00E17520">
            <w:pPr>
              <w:pStyle w:val="RepTableSmall"/>
              <w:jc w:val="center"/>
              <w:rPr>
                <w:szCs w:val="16"/>
                <w:lang w:val="en-GB"/>
              </w:rPr>
            </w:pPr>
          </w:p>
        </w:tc>
        <w:tc>
          <w:tcPr>
            <w:tcW w:w="264" w:type="pct"/>
            <w:vMerge/>
            <w:shd w:val="clear" w:color="auto" w:fill="auto"/>
          </w:tcPr>
          <w:p w14:paraId="19B7B7E1" w14:textId="77777777" w:rsidR="0061240B" w:rsidRPr="006B6BD3" w:rsidRDefault="0061240B" w:rsidP="00E17520">
            <w:pPr>
              <w:pStyle w:val="RepTableSmall"/>
              <w:jc w:val="center"/>
              <w:rPr>
                <w:szCs w:val="16"/>
                <w:lang w:val="en-GB"/>
              </w:rPr>
            </w:pPr>
          </w:p>
        </w:tc>
        <w:tc>
          <w:tcPr>
            <w:tcW w:w="500" w:type="pct"/>
            <w:gridSpan w:val="2"/>
            <w:vMerge/>
            <w:shd w:val="clear" w:color="auto" w:fill="auto"/>
          </w:tcPr>
          <w:p w14:paraId="3815F0EE" w14:textId="77777777" w:rsidR="0061240B" w:rsidRPr="006B6BD3" w:rsidRDefault="0061240B" w:rsidP="00E17520">
            <w:pPr>
              <w:pStyle w:val="RepTableSmall"/>
              <w:jc w:val="center"/>
              <w:rPr>
                <w:spacing w:val="-1"/>
                <w:sz w:val="18"/>
                <w:szCs w:val="18"/>
                <w:lang w:val="en-GB"/>
              </w:rPr>
            </w:pPr>
          </w:p>
        </w:tc>
        <w:tc>
          <w:tcPr>
            <w:tcW w:w="171" w:type="pct"/>
            <w:vMerge/>
            <w:shd w:val="clear" w:color="auto" w:fill="auto"/>
          </w:tcPr>
          <w:p w14:paraId="3CC8AB29" w14:textId="77777777" w:rsidR="0061240B" w:rsidRPr="006B6BD3" w:rsidRDefault="0061240B" w:rsidP="00E17520">
            <w:pPr>
              <w:pStyle w:val="RepTableSmall"/>
              <w:jc w:val="center"/>
              <w:rPr>
                <w:spacing w:val="-1"/>
                <w:sz w:val="18"/>
                <w:szCs w:val="18"/>
                <w:lang w:val="en-GB"/>
              </w:rPr>
            </w:pPr>
          </w:p>
        </w:tc>
        <w:tc>
          <w:tcPr>
            <w:tcW w:w="629" w:type="pct"/>
            <w:vMerge/>
            <w:shd w:val="clear" w:color="auto" w:fill="auto"/>
          </w:tcPr>
          <w:p w14:paraId="795B0F6B" w14:textId="77777777" w:rsidR="0061240B" w:rsidRPr="006B6BD3" w:rsidRDefault="0061240B" w:rsidP="00E17520">
            <w:pPr>
              <w:pStyle w:val="RepTableSmall"/>
              <w:jc w:val="center"/>
              <w:rPr>
                <w:spacing w:val="-1"/>
                <w:sz w:val="18"/>
                <w:szCs w:val="18"/>
                <w:lang w:val="en-GB"/>
              </w:rPr>
            </w:pPr>
          </w:p>
        </w:tc>
        <w:tc>
          <w:tcPr>
            <w:tcW w:w="278" w:type="pct"/>
            <w:shd w:val="clear" w:color="auto" w:fill="auto"/>
          </w:tcPr>
          <w:p w14:paraId="356B7FAC" w14:textId="77777777" w:rsidR="0061240B" w:rsidRPr="006B6BD3" w:rsidRDefault="0061240B" w:rsidP="00E17520">
            <w:pPr>
              <w:pStyle w:val="RepTableSmall"/>
              <w:rPr>
                <w:spacing w:val="-1"/>
                <w:sz w:val="18"/>
                <w:szCs w:val="18"/>
                <w:lang w:val="en-GB"/>
              </w:rPr>
            </w:pPr>
            <w:r w:rsidRPr="006B6BD3">
              <w:rPr>
                <w:szCs w:val="16"/>
                <w:lang w:val="en-GB"/>
              </w:rPr>
              <w:t>Method / Kind</w:t>
            </w:r>
          </w:p>
        </w:tc>
        <w:tc>
          <w:tcPr>
            <w:tcW w:w="441" w:type="pct"/>
            <w:shd w:val="clear" w:color="auto" w:fill="auto"/>
          </w:tcPr>
          <w:p w14:paraId="780DB070" w14:textId="77777777" w:rsidR="0061240B" w:rsidRPr="006B6BD3" w:rsidRDefault="0061240B" w:rsidP="00E17520">
            <w:pPr>
              <w:pStyle w:val="RepTableSmall"/>
              <w:rPr>
                <w:spacing w:val="-1"/>
                <w:sz w:val="18"/>
                <w:szCs w:val="18"/>
                <w:lang w:val="en-GB"/>
              </w:rPr>
            </w:pPr>
            <w:r w:rsidRPr="006B6BD3">
              <w:rPr>
                <w:szCs w:val="16"/>
                <w:lang w:val="en-GB"/>
              </w:rPr>
              <w:t>Timing / Growth stage of crop &amp; season</w:t>
            </w:r>
          </w:p>
        </w:tc>
        <w:tc>
          <w:tcPr>
            <w:tcW w:w="347" w:type="pct"/>
            <w:gridSpan w:val="2"/>
            <w:shd w:val="clear" w:color="auto" w:fill="auto"/>
          </w:tcPr>
          <w:p w14:paraId="4036B96A" w14:textId="77777777" w:rsidR="0061240B" w:rsidRPr="006B6BD3" w:rsidRDefault="0061240B" w:rsidP="00E17520">
            <w:pPr>
              <w:pStyle w:val="RepTableSmall"/>
              <w:rPr>
                <w:szCs w:val="16"/>
                <w:lang w:val="en-GB"/>
              </w:rPr>
            </w:pPr>
            <w:r w:rsidRPr="006B6BD3">
              <w:rPr>
                <w:szCs w:val="16"/>
                <w:lang w:val="en-GB"/>
              </w:rPr>
              <w:t xml:space="preserve">Max. number </w:t>
            </w:r>
          </w:p>
          <w:p w14:paraId="0E73F3BF" w14:textId="77777777" w:rsidR="0061240B" w:rsidRPr="006B6BD3" w:rsidRDefault="0061240B" w:rsidP="00E17520">
            <w:pPr>
              <w:pStyle w:val="RepTableSmall"/>
              <w:rPr>
                <w:szCs w:val="16"/>
                <w:lang w:val="en-GB"/>
              </w:rPr>
            </w:pPr>
            <w:r w:rsidRPr="006B6BD3">
              <w:rPr>
                <w:szCs w:val="16"/>
                <w:lang w:val="en-GB"/>
              </w:rPr>
              <w:t>a) per use</w:t>
            </w:r>
          </w:p>
          <w:p w14:paraId="115AB0DE" w14:textId="77777777" w:rsidR="0061240B" w:rsidRPr="006B6BD3" w:rsidRDefault="0061240B" w:rsidP="00E17520">
            <w:pPr>
              <w:pStyle w:val="RepTableSmall"/>
              <w:rPr>
                <w:spacing w:val="-1"/>
                <w:sz w:val="18"/>
                <w:szCs w:val="18"/>
                <w:lang w:val="en-GB"/>
              </w:rPr>
            </w:pPr>
            <w:r w:rsidRPr="006B6BD3">
              <w:rPr>
                <w:spacing w:val="-1"/>
                <w:szCs w:val="16"/>
                <w:lang w:val="en-GB"/>
              </w:rPr>
              <w:t>b) per crop/ season</w:t>
            </w:r>
          </w:p>
        </w:tc>
        <w:tc>
          <w:tcPr>
            <w:tcW w:w="349" w:type="pct"/>
            <w:shd w:val="clear" w:color="auto" w:fill="auto"/>
          </w:tcPr>
          <w:p w14:paraId="5F3FFD41" w14:textId="77777777" w:rsidR="0061240B" w:rsidRPr="006B6BD3" w:rsidRDefault="0061240B" w:rsidP="00E17520">
            <w:pPr>
              <w:pStyle w:val="RepTableSmall"/>
              <w:rPr>
                <w:szCs w:val="16"/>
                <w:lang w:val="en-GB"/>
              </w:rPr>
            </w:pPr>
            <w:r w:rsidRPr="006B6BD3">
              <w:rPr>
                <w:szCs w:val="16"/>
                <w:lang w:val="en-GB"/>
              </w:rPr>
              <w:t>Min. interval between applications (days)</w:t>
            </w:r>
          </w:p>
        </w:tc>
        <w:tc>
          <w:tcPr>
            <w:tcW w:w="405" w:type="pct"/>
            <w:gridSpan w:val="2"/>
            <w:shd w:val="clear" w:color="auto" w:fill="auto"/>
          </w:tcPr>
          <w:p w14:paraId="34E380D4" w14:textId="77777777" w:rsidR="0061240B" w:rsidRPr="006B6BD3" w:rsidRDefault="0061240B" w:rsidP="00E17520">
            <w:pPr>
              <w:pStyle w:val="RepTableSmall"/>
              <w:rPr>
                <w:szCs w:val="16"/>
                <w:lang w:val="en-GB"/>
              </w:rPr>
            </w:pPr>
            <w:r w:rsidRPr="006B6BD3">
              <w:rPr>
                <w:szCs w:val="16"/>
                <w:lang w:val="en-GB"/>
              </w:rPr>
              <w:t>kg or L product / ha</w:t>
            </w:r>
          </w:p>
          <w:p w14:paraId="16D2132B" w14:textId="77777777" w:rsidR="0061240B" w:rsidRPr="006B6BD3" w:rsidRDefault="0061240B" w:rsidP="00E17520">
            <w:pPr>
              <w:pStyle w:val="RepTableSmall"/>
              <w:rPr>
                <w:szCs w:val="16"/>
                <w:lang w:val="en-GB"/>
              </w:rPr>
            </w:pPr>
            <w:r w:rsidRPr="006B6BD3">
              <w:rPr>
                <w:szCs w:val="16"/>
                <w:lang w:val="en-GB"/>
              </w:rPr>
              <w:t>a) max. rate per appl.</w:t>
            </w:r>
          </w:p>
          <w:p w14:paraId="14361D69" w14:textId="77777777" w:rsidR="0061240B" w:rsidRPr="006B6BD3" w:rsidRDefault="0061240B" w:rsidP="00E17520">
            <w:pPr>
              <w:pStyle w:val="RepTableSmall"/>
              <w:rPr>
                <w:spacing w:val="-1"/>
                <w:sz w:val="18"/>
                <w:szCs w:val="18"/>
                <w:lang w:val="en-GB"/>
              </w:rPr>
            </w:pPr>
            <w:r w:rsidRPr="006B6BD3">
              <w:rPr>
                <w:szCs w:val="16"/>
                <w:lang w:val="en-GB"/>
              </w:rPr>
              <w:t>b) max. total rate per crop/season</w:t>
            </w:r>
          </w:p>
        </w:tc>
        <w:tc>
          <w:tcPr>
            <w:tcW w:w="411" w:type="pct"/>
            <w:shd w:val="clear" w:color="auto" w:fill="auto"/>
          </w:tcPr>
          <w:p w14:paraId="7B12EEE0" w14:textId="77777777" w:rsidR="0061240B" w:rsidRPr="006B6BD3" w:rsidRDefault="0061240B" w:rsidP="00E17520">
            <w:pPr>
              <w:pStyle w:val="RepTableSmall"/>
              <w:rPr>
                <w:szCs w:val="16"/>
                <w:lang w:val="en-GB"/>
              </w:rPr>
            </w:pPr>
            <w:r w:rsidRPr="006B6BD3">
              <w:rPr>
                <w:szCs w:val="16"/>
                <w:lang w:val="en-GB"/>
              </w:rPr>
              <w:t>g or kg as/ha</w:t>
            </w:r>
            <w:r w:rsidRPr="006B6BD3">
              <w:rPr>
                <w:szCs w:val="16"/>
                <w:lang w:val="en-GB"/>
              </w:rPr>
              <w:br/>
            </w:r>
          </w:p>
          <w:p w14:paraId="20630E40" w14:textId="77777777" w:rsidR="0061240B" w:rsidRPr="006B6BD3" w:rsidRDefault="0061240B" w:rsidP="00E17520">
            <w:pPr>
              <w:pStyle w:val="RepTableSmall"/>
              <w:rPr>
                <w:szCs w:val="16"/>
                <w:lang w:val="en-GB"/>
              </w:rPr>
            </w:pPr>
            <w:r w:rsidRPr="006B6BD3">
              <w:rPr>
                <w:szCs w:val="16"/>
                <w:lang w:val="en-GB"/>
              </w:rPr>
              <w:t>a) max. rate per appl.</w:t>
            </w:r>
          </w:p>
          <w:p w14:paraId="13265EEE" w14:textId="77777777" w:rsidR="0061240B" w:rsidRPr="006B6BD3" w:rsidRDefault="0061240B" w:rsidP="00E17520">
            <w:pPr>
              <w:pStyle w:val="RepTableSmall"/>
              <w:rPr>
                <w:szCs w:val="16"/>
                <w:lang w:val="en-GB"/>
              </w:rPr>
            </w:pPr>
            <w:r w:rsidRPr="006B6BD3">
              <w:rPr>
                <w:szCs w:val="16"/>
                <w:lang w:val="en-GB"/>
              </w:rPr>
              <w:t>b) max. total rate per crop/season</w:t>
            </w:r>
          </w:p>
        </w:tc>
        <w:tc>
          <w:tcPr>
            <w:tcW w:w="245" w:type="pct"/>
            <w:shd w:val="clear" w:color="auto" w:fill="auto"/>
          </w:tcPr>
          <w:p w14:paraId="42149459" w14:textId="77777777" w:rsidR="0061240B" w:rsidRPr="006B6BD3" w:rsidRDefault="0061240B" w:rsidP="00E17520">
            <w:pPr>
              <w:pStyle w:val="RepTableSmall"/>
              <w:rPr>
                <w:szCs w:val="16"/>
                <w:lang w:val="en-GB"/>
              </w:rPr>
            </w:pPr>
            <w:r w:rsidRPr="006B6BD3">
              <w:rPr>
                <w:szCs w:val="16"/>
                <w:lang w:val="en-GB"/>
              </w:rPr>
              <w:t>Water L/ha</w:t>
            </w:r>
            <w:r w:rsidRPr="006B6BD3">
              <w:rPr>
                <w:szCs w:val="16"/>
                <w:lang w:val="en-GB"/>
              </w:rPr>
              <w:br/>
            </w:r>
            <w:r w:rsidRPr="006B6BD3">
              <w:rPr>
                <w:szCs w:val="16"/>
                <w:lang w:val="en-GB"/>
              </w:rPr>
              <w:br/>
              <w:t>min / max</w:t>
            </w:r>
          </w:p>
        </w:tc>
        <w:tc>
          <w:tcPr>
            <w:tcW w:w="195" w:type="pct"/>
            <w:vMerge/>
            <w:shd w:val="clear" w:color="auto" w:fill="auto"/>
          </w:tcPr>
          <w:p w14:paraId="2A8BE38A" w14:textId="77777777" w:rsidR="0061240B" w:rsidRPr="006B6BD3" w:rsidRDefault="0061240B" w:rsidP="00E17520">
            <w:pPr>
              <w:pStyle w:val="RepTableSmall"/>
              <w:jc w:val="center"/>
              <w:rPr>
                <w:spacing w:val="-1"/>
                <w:sz w:val="18"/>
                <w:szCs w:val="18"/>
                <w:lang w:val="en-GB"/>
              </w:rPr>
            </w:pPr>
          </w:p>
        </w:tc>
        <w:tc>
          <w:tcPr>
            <w:tcW w:w="551" w:type="pct"/>
            <w:gridSpan w:val="2"/>
            <w:vMerge/>
            <w:shd w:val="clear" w:color="auto" w:fill="auto"/>
          </w:tcPr>
          <w:p w14:paraId="53A4EA5E" w14:textId="77777777" w:rsidR="0061240B" w:rsidRPr="006B6BD3" w:rsidRDefault="0061240B" w:rsidP="00E17520">
            <w:pPr>
              <w:pStyle w:val="RepTableSmall"/>
              <w:jc w:val="center"/>
              <w:rPr>
                <w:spacing w:val="-1"/>
                <w:sz w:val="18"/>
                <w:szCs w:val="18"/>
                <w:lang w:val="en-GB"/>
              </w:rPr>
            </w:pPr>
          </w:p>
        </w:tc>
      </w:tr>
      <w:tr w:rsidR="0061240B" w:rsidRPr="006B6BD3" w14:paraId="27D996DB" w14:textId="77777777" w:rsidTr="007560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4962" w:type="pct"/>
            <w:gridSpan w:val="18"/>
            <w:shd w:val="clear" w:color="auto" w:fill="auto"/>
          </w:tcPr>
          <w:p w14:paraId="75C1D371" w14:textId="77777777" w:rsidR="0061240B" w:rsidRPr="006B6BD3" w:rsidRDefault="0061240B" w:rsidP="00E17520">
            <w:pPr>
              <w:pStyle w:val="RepTableSmall"/>
              <w:keepNext/>
              <w:keepLines/>
              <w:rPr>
                <w:b/>
                <w:szCs w:val="16"/>
                <w:lang w:val="en-GB"/>
              </w:rPr>
            </w:pPr>
            <w:r w:rsidRPr="006B6BD3">
              <w:rPr>
                <w:b/>
                <w:sz w:val="18"/>
                <w:szCs w:val="16"/>
                <w:lang w:val="en-GB"/>
              </w:rPr>
              <w:t>Zonal uses (field or outdoor uses, certain types of protected crops)</w:t>
            </w:r>
          </w:p>
        </w:tc>
      </w:tr>
      <w:tr w:rsidR="00354BA4" w:rsidRPr="006B6BD3" w14:paraId="1DEAE5EB"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617D0C53" w14:textId="77777777" w:rsidR="006B6585" w:rsidRPr="006B6BD3" w:rsidRDefault="006B6585" w:rsidP="006B6585">
            <w:pPr>
              <w:pStyle w:val="RepTableSmall"/>
              <w:keepNext/>
              <w:keepLines/>
              <w:rPr>
                <w:spacing w:val="-1"/>
                <w:szCs w:val="16"/>
                <w:lang w:val="en-GB"/>
              </w:rPr>
            </w:pPr>
            <w:r w:rsidRPr="006B6BD3">
              <w:rPr>
                <w:spacing w:val="-1"/>
                <w:szCs w:val="16"/>
                <w:lang w:val="en-GB"/>
              </w:rPr>
              <w:t>1</w:t>
            </w:r>
          </w:p>
        </w:tc>
        <w:tc>
          <w:tcPr>
            <w:tcW w:w="264" w:type="pct"/>
            <w:shd w:val="clear" w:color="auto" w:fill="auto"/>
          </w:tcPr>
          <w:p w14:paraId="1F41861E" w14:textId="2744B8A9" w:rsidR="006B6585" w:rsidRPr="005E1B6F" w:rsidRDefault="006B6585" w:rsidP="006B6585">
            <w:pPr>
              <w:keepNext/>
              <w:keepLines/>
              <w:widowControl w:val="0"/>
              <w:rPr>
                <w:spacing w:val="-1"/>
                <w:sz w:val="16"/>
                <w:szCs w:val="16"/>
                <w:lang w:eastAsia="de-DE"/>
              </w:rPr>
            </w:pPr>
            <w:r w:rsidRPr="005E1B6F">
              <w:rPr>
                <w:spacing w:val="-1"/>
                <w:sz w:val="16"/>
                <w:szCs w:val="16"/>
                <w:lang w:eastAsia="de-DE"/>
              </w:rPr>
              <w:t>BE, IE, NL</w:t>
            </w:r>
          </w:p>
          <w:p w14:paraId="2FC2EB2A" w14:textId="77777777" w:rsidR="006B6585" w:rsidRPr="005E1B6F" w:rsidRDefault="006B6585" w:rsidP="006B6585">
            <w:pPr>
              <w:keepNext/>
              <w:keepLines/>
              <w:widowControl w:val="0"/>
              <w:rPr>
                <w:spacing w:val="-1"/>
                <w:sz w:val="16"/>
                <w:szCs w:val="16"/>
                <w:lang w:eastAsia="de-DE"/>
              </w:rPr>
            </w:pPr>
          </w:p>
          <w:p w14:paraId="63C481EC" w14:textId="77777777" w:rsidR="006B6585" w:rsidRPr="005E1B6F" w:rsidRDefault="006B6585" w:rsidP="006B6585">
            <w:pPr>
              <w:keepNext/>
              <w:keepLines/>
              <w:widowControl w:val="0"/>
              <w:rPr>
                <w:spacing w:val="-1"/>
                <w:sz w:val="16"/>
                <w:szCs w:val="16"/>
                <w:lang w:eastAsia="de-DE"/>
              </w:rPr>
            </w:pPr>
          </w:p>
          <w:p w14:paraId="04B92882" w14:textId="77777777" w:rsidR="006B6585" w:rsidRPr="005E1B6F" w:rsidRDefault="006B6585" w:rsidP="006B6585">
            <w:pPr>
              <w:keepNext/>
              <w:keepLines/>
              <w:widowControl w:val="0"/>
              <w:rPr>
                <w:spacing w:val="-1"/>
                <w:sz w:val="16"/>
                <w:szCs w:val="16"/>
                <w:lang w:eastAsia="de-DE"/>
              </w:rPr>
            </w:pPr>
          </w:p>
          <w:p w14:paraId="4E53BAAC" w14:textId="77777777" w:rsidR="006B6585" w:rsidRPr="005E1B6F" w:rsidRDefault="006B6585" w:rsidP="006B6585">
            <w:pPr>
              <w:keepNext/>
              <w:keepLines/>
              <w:widowControl w:val="0"/>
              <w:rPr>
                <w:spacing w:val="-1"/>
                <w:sz w:val="16"/>
                <w:szCs w:val="16"/>
                <w:lang w:eastAsia="de-DE"/>
              </w:rPr>
            </w:pPr>
          </w:p>
          <w:p w14:paraId="154EB1E8" w14:textId="69B4CD6E" w:rsidR="006B6585" w:rsidRPr="006B6BD3" w:rsidRDefault="006B6585" w:rsidP="006B6585">
            <w:pPr>
              <w:pStyle w:val="RepTableSmall"/>
              <w:keepNext/>
              <w:keepLines/>
              <w:rPr>
                <w:spacing w:val="-1"/>
                <w:szCs w:val="16"/>
                <w:lang w:val="en-GB"/>
              </w:rPr>
            </w:pPr>
          </w:p>
        </w:tc>
        <w:tc>
          <w:tcPr>
            <w:tcW w:w="500" w:type="pct"/>
            <w:gridSpan w:val="2"/>
            <w:shd w:val="clear" w:color="auto" w:fill="auto"/>
          </w:tcPr>
          <w:p w14:paraId="070BDE63" w14:textId="23A3B254" w:rsidR="006B6585" w:rsidRPr="006B6BD3" w:rsidRDefault="006B6585" w:rsidP="006B6585">
            <w:pPr>
              <w:pStyle w:val="RepTableSmall"/>
              <w:keepNext/>
              <w:keepLines/>
              <w:rPr>
                <w:szCs w:val="16"/>
                <w:lang w:val="en-GB"/>
              </w:rPr>
            </w:pPr>
            <w:r w:rsidRPr="00E406B6">
              <w:rPr>
                <w:szCs w:val="16"/>
                <w:lang w:val="en-GB" w:eastAsia="de-DE"/>
              </w:rPr>
              <w:t xml:space="preserve">Potato </w:t>
            </w:r>
            <w:r w:rsidR="005E685B">
              <w:rPr>
                <w:szCs w:val="16"/>
                <w:lang w:val="en-GB" w:eastAsia="de-DE"/>
              </w:rPr>
              <w:t>(including seed potatoes)</w:t>
            </w:r>
            <w:r w:rsidRPr="00E406B6">
              <w:rPr>
                <w:szCs w:val="16"/>
                <w:lang w:val="en-GB" w:eastAsia="de-DE"/>
              </w:rPr>
              <w:br/>
              <w:t>(SOLTU)</w:t>
            </w:r>
          </w:p>
        </w:tc>
        <w:tc>
          <w:tcPr>
            <w:tcW w:w="171" w:type="pct"/>
            <w:shd w:val="clear" w:color="auto" w:fill="auto"/>
          </w:tcPr>
          <w:p w14:paraId="6D5F2BEB" w14:textId="79B50802" w:rsidR="006B6585" w:rsidRPr="006B6BD3" w:rsidRDefault="006B6585" w:rsidP="006B6585">
            <w:pPr>
              <w:pStyle w:val="RepTableSmall"/>
              <w:keepNext/>
              <w:keepLines/>
              <w:rPr>
                <w:szCs w:val="16"/>
                <w:lang w:val="en-GB"/>
              </w:rPr>
            </w:pPr>
            <w:r w:rsidRPr="009A3EE0">
              <w:rPr>
                <w:szCs w:val="16"/>
                <w:lang w:val="en-GB" w:eastAsia="de-DE"/>
              </w:rPr>
              <w:t>F</w:t>
            </w:r>
          </w:p>
        </w:tc>
        <w:tc>
          <w:tcPr>
            <w:tcW w:w="629" w:type="pct"/>
            <w:shd w:val="clear" w:color="auto" w:fill="auto"/>
          </w:tcPr>
          <w:p w14:paraId="7724B9CC" w14:textId="310139F3" w:rsidR="006B6585" w:rsidRPr="006B6BD3" w:rsidRDefault="006B6585" w:rsidP="006B6585">
            <w:pPr>
              <w:pStyle w:val="RepTableSmall"/>
              <w:keepNext/>
              <w:keepLines/>
              <w:rPr>
                <w:szCs w:val="16"/>
                <w:lang w:val="en-GB"/>
              </w:rPr>
            </w:pPr>
            <w:r w:rsidRPr="009A3EE0">
              <w:rPr>
                <w:i/>
                <w:szCs w:val="16"/>
                <w:lang w:val="en-GB" w:eastAsia="de-DE"/>
              </w:rPr>
              <w:t xml:space="preserve">Phytophthora </w:t>
            </w:r>
            <w:proofErr w:type="spellStart"/>
            <w:r w:rsidRPr="009A3EE0">
              <w:rPr>
                <w:i/>
                <w:szCs w:val="16"/>
                <w:lang w:val="en-GB" w:eastAsia="de-DE"/>
              </w:rPr>
              <w:t>infestans</w:t>
            </w:r>
            <w:proofErr w:type="spellEnd"/>
            <w:r w:rsidRPr="009A3EE0">
              <w:rPr>
                <w:i/>
                <w:szCs w:val="16"/>
                <w:lang w:val="en-GB" w:eastAsia="de-DE"/>
              </w:rPr>
              <w:br/>
            </w:r>
            <w:r w:rsidRPr="009A3EE0">
              <w:rPr>
                <w:szCs w:val="16"/>
                <w:lang w:val="en-GB" w:eastAsia="de-DE"/>
              </w:rPr>
              <w:t>(PHYTIN)</w:t>
            </w:r>
          </w:p>
        </w:tc>
        <w:tc>
          <w:tcPr>
            <w:tcW w:w="278" w:type="pct"/>
            <w:shd w:val="clear" w:color="auto" w:fill="auto"/>
          </w:tcPr>
          <w:p w14:paraId="56F8C8CF" w14:textId="1718F79F" w:rsidR="006B6585" w:rsidRPr="006B6BD3" w:rsidRDefault="006B6585" w:rsidP="006B6585">
            <w:pPr>
              <w:pStyle w:val="RepTableSmall"/>
              <w:keepNext/>
              <w:keepLines/>
              <w:rPr>
                <w:szCs w:val="16"/>
                <w:lang w:val="en-GB"/>
              </w:rPr>
            </w:pPr>
            <w:r w:rsidRPr="009A3EE0">
              <w:rPr>
                <w:szCs w:val="16"/>
                <w:lang w:val="en-GB" w:eastAsia="de-DE"/>
              </w:rPr>
              <w:t>SP</w:t>
            </w:r>
          </w:p>
        </w:tc>
        <w:tc>
          <w:tcPr>
            <w:tcW w:w="441" w:type="pct"/>
            <w:shd w:val="clear" w:color="auto" w:fill="auto"/>
          </w:tcPr>
          <w:p w14:paraId="213C973A" w14:textId="33E04828" w:rsidR="006B6585" w:rsidRPr="006B6BD3" w:rsidRDefault="006B6585" w:rsidP="006B6585">
            <w:pPr>
              <w:pStyle w:val="RepTableSmall"/>
              <w:keepNext/>
              <w:keepLines/>
              <w:rPr>
                <w:szCs w:val="16"/>
                <w:lang w:val="en-GB"/>
              </w:rPr>
            </w:pPr>
            <w:r w:rsidRPr="009A3EE0">
              <w:rPr>
                <w:szCs w:val="16"/>
                <w:lang w:val="en-GB" w:eastAsia="de-DE"/>
              </w:rPr>
              <w:t xml:space="preserve">BBCH </w:t>
            </w:r>
            <w:r>
              <w:rPr>
                <w:szCs w:val="16"/>
                <w:lang w:val="en-GB" w:eastAsia="de-DE"/>
              </w:rPr>
              <w:t>21</w:t>
            </w:r>
            <w:r w:rsidRPr="009A3EE0">
              <w:rPr>
                <w:szCs w:val="16"/>
                <w:lang w:val="en-GB" w:eastAsia="de-DE"/>
              </w:rPr>
              <w:t>-</w:t>
            </w:r>
            <w:r w:rsidRPr="006761D1">
              <w:rPr>
                <w:szCs w:val="16"/>
                <w:lang w:val="en-GB" w:eastAsia="de-DE"/>
              </w:rPr>
              <w:t>8</w:t>
            </w:r>
            <w:r>
              <w:rPr>
                <w:szCs w:val="16"/>
                <w:lang w:val="en-GB" w:eastAsia="de-DE"/>
              </w:rPr>
              <w:t>9</w:t>
            </w:r>
          </w:p>
        </w:tc>
        <w:tc>
          <w:tcPr>
            <w:tcW w:w="347" w:type="pct"/>
            <w:gridSpan w:val="2"/>
            <w:shd w:val="clear" w:color="auto" w:fill="auto"/>
          </w:tcPr>
          <w:p w14:paraId="3E3D059E" w14:textId="77777777" w:rsidR="006B6585" w:rsidRPr="009A3EE0" w:rsidRDefault="006B6585" w:rsidP="006B6585">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3</w:t>
            </w:r>
          </w:p>
          <w:p w14:paraId="2C82405F" w14:textId="460D4521" w:rsidR="006B6585" w:rsidRPr="006B6BD3" w:rsidRDefault="006B6585" w:rsidP="006B6585">
            <w:pPr>
              <w:pStyle w:val="RepTableSmall"/>
              <w:keepNext/>
              <w:keepLines/>
              <w:rPr>
                <w:szCs w:val="16"/>
                <w:lang w:val="en-GB"/>
              </w:rPr>
            </w:pPr>
            <w:r w:rsidRPr="009A3EE0">
              <w:rPr>
                <w:szCs w:val="16"/>
                <w:lang w:val="en-GB" w:eastAsia="de-DE"/>
              </w:rPr>
              <w:t xml:space="preserve">b) </w:t>
            </w:r>
            <w:r>
              <w:rPr>
                <w:szCs w:val="16"/>
                <w:lang w:val="en-GB" w:eastAsia="de-DE"/>
              </w:rPr>
              <w:t>3</w:t>
            </w:r>
          </w:p>
        </w:tc>
        <w:tc>
          <w:tcPr>
            <w:tcW w:w="349" w:type="pct"/>
            <w:shd w:val="clear" w:color="auto" w:fill="auto"/>
          </w:tcPr>
          <w:p w14:paraId="1BEC4E1C" w14:textId="0621EED0" w:rsidR="006B6585" w:rsidRPr="006B6BD3" w:rsidRDefault="006B6585" w:rsidP="006B6585">
            <w:pPr>
              <w:pStyle w:val="RepTableSmall"/>
              <w:keepNext/>
              <w:keepLines/>
              <w:rPr>
                <w:szCs w:val="16"/>
                <w:lang w:val="en-GB"/>
              </w:rPr>
            </w:pPr>
            <w:r w:rsidRPr="009A3EE0">
              <w:rPr>
                <w:szCs w:val="16"/>
                <w:lang w:val="en-GB" w:eastAsia="de-DE"/>
              </w:rPr>
              <w:t>5</w:t>
            </w:r>
          </w:p>
        </w:tc>
        <w:tc>
          <w:tcPr>
            <w:tcW w:w="405" w:type="pct"/>
            <w:gridSpan w:val="2"/>
            <w:shd w:val="clear" w:color="auto" w:fill="auto"/>
          </w:tcPr>
          <w:p w14:paraId="5ED363A6" w14:textId="77777777" w:rsidR="006B6585" w:rsidRPr="009A3EE0" w:rsidRDefault="006B6585" w:rsidP="006B6585">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6EA2B915" w14:textId="77777777" w:rsidR="006B6585" w:rsidRPr="009A3EE0" w:rsidRDefault="006B6585" w:rsidP="006B6585">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6</w:t>
            </w:r>
          </w:p>
          <w:p w14:paraId="537D5A98" w14:textId="77777777" w:rsidR="006B6585" w:rsidRPr="006B6BD3" w:rsidRDefault="006B6585" w:rsidP="006B6585">
            <w:pPr>
              <w:pStyle w:val="RepTableSmall"/>
              <w:keepNext/>
              <w:keepLines/>
              <w:rPr>
                <w:szCs w:val="16"/>
                <w:lang w:val="en-GB"/>
              </w:rPr>
            </w:pPr>
          </w:p>
        </w:tc>
        <w:tc>
          <w:tcPr>
            <w:tcW w:w="411" w:type="pct"/>
            <w:shd w:val="clear" w:color="auto" w:fill="auto"/>
          </w:tcPr>
          <w:p w14:paraId="73A35C67" w14:textId="77777777" w:rsidR="006B6585" w:rsidRPr="009A3EE0" w:rsidRDefault="006B6585" w:rsidP="006B6585">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0B094B92" w14:textId="5D1CCC55" w:rsidR="006B6585" w:rsidRPr="006B6BD3" w:rsidRDefault="006B6585" w:rsidP="006B6585">
            <w:pPr>
              <w:pStyle w:val="RepTableSmall"/>
              <w:keepNext/>
              <w:keepLines/>
              <w:rPr>
                <w:szCs w:val="16"/>
                <w:lang w:val="en-GB"/>
              </w:rPr>
            </w:pPr>
            <w:r w:rsidRPr="009A3EE0">
              <w:rPr>
                <w:bCs/>
                <w:szCs w:val="16"/>
                <w:lang w:val="en-GB" w:eastAsia="de-DE"/>
              </w:rPr>
              <w:t>b) 0.</w:t>
            </w:r>
            <w:r>
              <w:rPr>
                <w:bCs/>
                <w:szCs w:val="16"/>
                <w:lang w:val="en-GB" w:eastAsia="de-DE"/>
              </w:rPr>
              <w:t>72</w:t>
            </w:r>
            <w:r w:rsidRPr="009A3EE0">
              <w:rPr>
                <w:bCs/>
                <w:szCs w:val="16"/>
                <w:lang w:val="en-GB" w:eastAsia="de-DE"/>
              </w:rPr>
              <w:t xml:space="preserve">(*) + </w:t>
            </w:r>
            <w:r>
              <w:rPr>
                <w:bCs/>
                <w:szCs w:val="16"/>
                <w:lang w:val="en-GB" w:eastAsia="de-DE"/>
              </w:rPr>
              <w:t>2</w:t>
            </w:r>
            <w:r w:rsidRPr="009A3EE0">
              <w:rPr>
                <w:bCs/>
                <w:szCs w:val="16"/>
                <w:lang w:val="en-GB" w:eastAsia="de-DE"/>
              </w:rPr>
              <w:t>.</w:t>
            </w:r>
            <w:r>
              <w:rPr>
                <w:bCs/>
                <w:szCs w:val="16"/>
                <w:lang w:val="en-GB" w:eastAsia="de-DE"/>
              </w:rPr>
              <w:t>706</w:t>
            </w:r>
            <w:r w:rsidRPr="009A3EE0">
              <w:rPr>
                <w:bCs/>
                <w:szCs w:val="16"/>
                <w:lang w:val="en-GB" w:eastAsia="de-DE"/>
              </w:rPr>
              <w:t>(**)</w:t>
            </w:r>
          </w:p>
        </w:tc>
        <w:tc>
          <w:tcPr>
            <w:tcW w:w="245" w:type="pct"/>
            <w:shd w:val="clear" w:color="auto" w:fill="auto"/>
          </w:tcPr>
          <w:p w14:paraId="34D7CEE4" w14:textId="77777777" w:rsidR="006B6585" w:rsidRDefault="006B6585" w:rsidP="006B6585">
            <w:pPr>
              <w:keepNext/>
              <w:keepLines/>
              <w:widowControl w:val="0"/>
              <w:rPr>
                <w:sz w:val="16"/>
                <w:szCs w:val="16"/>
                <w:lang w:eastAsia="de-DE"/>
              </w:rPr>
            </w:pPr>
            <w:r w:rsidRPr="00333914">
              <w:rPr>
                <w:sz w:val="16"/>
                <w:szCs w:val="16"/>
                <w:lang w:eastAsia="de-DE"/>
              </w:rPr>
              <w:t>100/1000</w:t>
            </w:r>
          </w:p>
          <w:p w14:paraId="7EA4C50D" w14:textId="378AFED6" w:rsidR="006B6585" w:rsidRPr="006B6BD3" w:rsidRDefault="006B6585" w:rsidP="006B6585">
            <w:pPr>
              <w:pStyle w:val="RepTableSmall"/>
              <w:keepNext/>
              <w:keepLines/>
              <w:rPr>
                <w:szCs w:val="16"/>
                <w:lang w:val="en-GB"/>
              </w:rPr>
            </w:pPr>
            <w:r w:rsidRPr="00333914">
              <w:rPr>
                <w:szCs w:val="16"/>
                <w:lang w:eastAsia="de-DE"/>
              </w:rPr>
              <w:br/>
            </w:r>
            <w:r w:rsidRPr="00333914">
              <w:rPr>
                <w:szCs w:val="16"/>
                <w:lang w:eastAsia="de-DE"/>
              </w:rPr>
              <w:br/>
            </w:r>
            <w:r w:rsidRPr="00333914">
              <w:rPr>
                <w:szCs w:val="16"/>
                <w:lang w:eastAsia="de-DE"/>
              </w:rPr>
              <w:br/>
            </w:r>
          </w:p>
        </w:tc>
        <w:tc>
          <w:tcPr>
            <w:tcW w:w="195" w:type="pct"/>
            <w:shd w:val="clear" w:color="auto" w:fill="auto"/>
          </w:tcPr>
          <w:p w14:paraId="12287997" w14:textId="78D53E3B" w:rsidR="006B6585" w:rsidRPr="006B6BD3" w:rsidRDefault="006B6585" w:rsidP="006B6585">
            <w:pPr>
              <w:pStyle w:val="RepTableSmall"/>
              <w:keepNext/>
              <w:keepLines/>
              <w:rPr>
                <w:szCs w:val="16"/>
                <w:lang w:val="en-GB"/>
              </w:rPr>
            </w:pPr>
            <w:r w:rsidRPr="009A3EE0">
              <w:rPr>
                <w:szCs w:val="16"/>
                <w:lang w:val="en-GB" w:eastAsia="de-DE"/>
              </w:rPr>
              <w:t>7</w:t>
            </w:r>
          </w:p>
        </w:tc>
        <w:tc>
          <w:tcPr>
            <w:tcW w:w="551" w:type="pct"/>
            <w:gridSpan w:val="2"/>
            <w:shd w:val="clear" w:color="auto" w:fill="auto"/>
          </w:tcPr>
          <w:p w14:paraId="27C14570" w14:textId="77777777" w:rsidR="006B6585" w:rsidRPr="009A3EE0" w:rsidRDefault="006B6585" w:rsidP="006B6585">
            <w:pPr>
              <w:keepNext/>
              <w:keepLines/>
              <w:widowControl w:val="0"/>
              <w:rPr>
                <w:sz w:val="16"/>
                <w:szCs w:val="16"/>
                <w:lang w:val="en-GB" w:eastAsia="de-DE"/>
              </w:rPr>
            </w:pPr>
            <w:r w:rsidRPr="009A3EE0">
              <w:rPr>
                <w:sz w:val="16"/>
                <w:szCs w:val="16"/>
                <w:lang w:val="en-GB" w:eastAsia="de-DE"/>
              </w:rPr>
              <w:t>Spray interval: 5-10 days</w:t>
            </w:r>
          </w:p>
          <w:p w14:paraId="04F4B63C" w14:textId="65C3B96A" w:rsidR="00527CA0" w:rsidRDefault="00527CA0" w:rsidP="006B6585">
            <w:pPr>
              <w:keepNext/>
              <w:keepLines/>
              <w:widowControl w:val="0"/>
              <w:rPr>
                <w:spacing w:val="-1"/>
                <w:sz w:val="16"/>
                <w:szCs w:val="16"/>
                <w:lang w:val="en-GB" w:eastAsia="de-DE"/>
              </w:rPr>
            </w:pPr>
            <w:r>
              <w:rPr>
                <w:spacing w:val="-1"/>
                <w:sz w:val="16"/>
                <w:szCs w:val="16"/>
                <w:lang w:val="en-GB" w:eastAsia="de-DE"/>
              </w:rPr>
              <w:t>Water volume:</w:t>
            </w:r>
          </w:p>
          <w:p w14:paraId="20AD0821" w14:textId="453A5AAC" w:rsidR="00527CA0" w:rsidRDefault="00527CA0" w:rsidP="006B6585">
            <w:pPr>
              <w:keepNext/>
              <w:keepLines/>
              <w:widowControl w:val="0"/>
              <w:rPr>
                <w:sz w:val="16"/>
                <w:szCs w:val="16"/>
                <w:lang w:eastAsia="de-DE"/>
              </w:rPr>
            </w:pPr>
            <w:r w:rsidRPr="00333914">
              <w:rPr>
                <w:sz w:val="16"/>
                <w:szCs w:val="16"/>
                <w:lang w:eastAsia="de-DE"/>
              </w:rPr>
              <w:t>NL: 150/400</w:t>
            </w:r>
            <w:r>
              <w:rPr>
                <w:sz w:val="16"/>
                <w:szCs w:val="16"/>
                <w:lang w:eastAsia="de-DE"/>
              </w:rPr>
              <w:t xml:space="preserve"> L/ha</w:t>
            </w:r>
          </w:p>
          <w:p w14:paraId="6AB56534" w14:textId="3FE363FE" w:rsidR="00AA18BC" w:rsidRDefault="00AA18BC" w:rsidP="006B6585">
            <w:pPr>
              <w:keepNext/>
              <w:keepLines/>
              <w:widowControl w:val="0"/>
              <w:rPr>
                <w:spacing w:val="-1"/>
                <w:sz w:val="16"/>
                <w:szCs w:val="16"/>
                <w:lang w:val="en-GB" w:eastAsia="de-DE"/>
              </w:rPr>
            </w:pPr>
            <w:r>
              <w:rPr>
                <w:spacing w:val="-1"/>
                <w:sz w:val="16"/>
                <w:szCs w:val="16"/>
                <w:lang w:val="en-GB" w:eastAsia="de-DE"/>
              </w:rPr>
              <w:t>IE: 200/400 L/ha</w:t>
            </w:r>
          </w:p>
          <w:p w14:paraId="35CD3EB1" w14:textId="5BB5FFE7" w:rsidR="006B6585" w:rsidRPr="006B6BD3" w:rsidRDefault="00527CA0" w:rsidP="00F41EF3">
            <w:pPr>
              <w:keepNext/>
              <w:keepLines/>
              <w:widowControl w:val="0"/>
              <w:rPr>
                <w:szCs w:val="16"/>
                <w:lang w:val="en-GB"/>
              </w:rPr>
            </w:pPr>
            <w:r>
              <w:rPr>
                <w:sz w:val="16"/>
                <w:szCs w:val="16"/>
                <w:lang w:val="en-GB" w:eastAsia="de-DE"/>
              </w:rPr>
              <w:t>Applications only every 2</w:t>
            </w:r>
            <w:r w:rsidRPr="000E3607">
              <w:rPr>
                <w:sz w:val="16"/>
                <w:szCs w:val="16"/>
                <w:vertAlign w:val="superscript"/>
                <w:lang w:val="en-GB" w:eastAsia="de-DE"/>
              </w:rPr>
              <w:t>nd</w:t>
            </w:r>
            <w:r>
              <w:rPr>
                <w:sz w:val="16"/>
                <w:szCs w:val="16"/>
                <w:lang w:val="en-GB" w:eastAsia="de-DE"/>
              </w:rPr>
              <w:t xml:space="preserve"> year</w:t>
            </w:r>
          </w:p>
        </w:tc>
      </w:tr>
      <w:tr w:rsidR="00354BA4" w:rsidRPr="006B6BD3" w14:paraId="4E9AD207"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57832523" w14:textId="77777777" w:rsidR="007560D3" w:rsidRPr="006B6BD3" w:rsidRDefault="007560D3" w:rsidP="007560D3">
            <w:pPr>
              <w:pStyle w:val="RepTableSmall"/>
              <w:rPr>
                <w:spacing w:val="-1"/>
                <w:szCs w:val="16"/>
                <w:lang w:val="en-GB"/>
              </w:rPr>
            </w:pPr>
            <w:r w:rsidRPr="006B6BD3">
              <w:rPr>
                <w:spacing w:val="-1"/>
                <w:szCs w:val="16"/>
                <w:lang w:val="en-GB"/>
              </w:rPr>
              <w:t>2</w:t>
            </w:r>
          </w:p>
        </w:tc>
        <w:tc>
          <w:tcPr>
            <w:tcW w:w="264" w:type="pct"/>
            <w:shd w:val="clear" w:color="auto" w:fill="auto"/>
          </w:tcPr>
          <w:p w14:paraId="5D349577" w14:textId="3BB49636" w:rsidR="007560D3" w:rsidRPr="00017C51" w:rsidRDefault="007560D3" w:rsidP="00F41EF3">
            <w:pPr>
              <w:keepNext/>
              <w:keepLines/>
              <w:widowControl w:val="0"/>
              <w:rPr>
                <w:spacing w:val="-1"/>
                <w:szCs w:val="16"/>
                <w:lang w:val="fr-FR"/>
              </w:rPr>
            </w:pPr>
            <w:r w:rsidRPr="000E3607">
              <w:rPr>
                <w:spacing w:val="-1"/>
                <w:sz w:val="16"/>
                <w:szCs w:val="16"/>
                <w:lang w:val="fr-FR" w:eastAsia="de-DE"/>
              </w:rPr>
              <w:t>P</w:t>
            </w:r>
            <w:r w:rsidRPr="005E1B6F">
              <w:rPr>
                <w:spacing w:val="-1"/>
                <w:sz w:val="16"/>
                <w:szCs w:val="16"/>
                <w:lang w:val="fr-FR" w:eastAsia="de-DE"/>
              </w:rPr>
              <w:t>L</w:t>
            </w:r>
            <w:r w:rsidRPr="005E1B6F">
              <w:rPr>
                <w:spacing w:val="-1"/>
                <w:sz w:val="16"/>
                <w:szCs w:val="16"/>
                <w:lang w:val="fr-FR" w:eastAsia="de-DE"/>
              </w:rPr>
              <w:br/>
              <w:t>HU, RO, SI, SK</w:t>
            </w:r>
            <w:r w:rsidRPr="005E1B6F">
              <w:rPr>
                <w:spacing w:val="-1"/>
                <w:sz w:val="16"/>
                <w:szCs w:val="16"/>
                <w:lang w:val="fr-FR" w:eastAsia="de-DE"/>
              </w:rPr>
              <w:br/>
              <w:t>AT, CZ, DE</w:t>
            </w:r>
            <w:r w:rsidRPr="000E3607">
              <w:rPr>
                <w:spacing w:val="-1"/>
                <w:sz w:val="16"/>
                <w:szCs w:val="16"/>
                <w:lang w:val="fr-FR" w:eastAsia="de-DE"/>
              </w:rPr>
              <w:t xml:space="preserve"> </w:t>
            </w:r>
          </w:p>
        </w:tc>
        <w:tc>
          <w:tcPr>
            <w:tcW w:w="500" w:type="pct"/>
            <w:gridSpan w:val="2"/>
            <w:shd w:val="clear" w:color="auto" w:fill="auto"/>
          </w:tcPr>
          <w:p w14:paraId="4556E9B2" w14:textId="3265A7AC" w:rsidR="007560D3" w:rsidRPr="006B6BD3" w:rsidRDefault="007560D3" w:rsidP="007560D3">
            <w:pPr>
              <w:pStyle w:val="RepTableSmall"/>
              <w:rPr>
                <w:szCs w:val="16"/>
                <w:lang w:val="en-GB"/>
              </w:rPr>
            </w:pPr>
            <w:r w:rsidRPr="00E406B6">
              <w:rPr>
                <w:szCs w:val="16"/>
                <w:lang w:val="en-GB" w:eastAsia="de-DE"/>
              </w:rPr>
              <w:t xml:space="preserve">Potato </w:t>
            </w:r>
            <w:r w:rsidR="005E685B">
              <w:rPr>
                <w:szCs w:val="16"/>
                <w:lang w:val="en-GB" w:eastAsia="de-DE"/>
              </w:rPr>
              <w:t>(including seed potatoes)</w:t>
            </w:r>
            <w:r w:rsidRPr="00E406B6">
              <w:rPr>
                <w:szCs w:val="16"/>
                <w:lang w:val="en-GB" w:eastAsia="de-DE"/>
              </w:rPr>
              <w:br/>
              <w:t>(SOLTU)</w:t>
            </w:r>
          </w:p>
        </w:tc>
        <w:tc>
          <w:tcPr>
            <w:tcW w:w="171" w:type="pct"/>
            <w:shd w:val="clear" w:color="auto" w:fill="auto"/>
          </w:tcPr>
          <w:p w14:paraId="325027FC" w14:textId="1079FD0D" w:rsidR="007560D3" w:rsidRPr="006B6BD3" w:rsidRDefault="007560D3" w:rsidP="007560D3">
            <w:pPr>
              <w:pStyle w:val="RepTableSmall"/>
              <w:rPr>
                <w:szCs w:val="16"/>
                <w:lang w:val="en-GB"/>
              </w:rPr>
            </w:pPr>
            <w:r w:rsidRPr="009A3EE0">
              <w:rPr>
                <w:szCs w:val="16"/>
                <w:lang w:val="en-GB" w:eastAsia="de-DE"/>
              </w:rPr>
              <w:t>F</w:t>
            </w:r>
          </w:p>
        </w:tc>
        <w:tc>
          <w:tcPr>
            <w:tcW w:w="629" w:type="pct"/>
            <w:shd w:val="clear" w:color="auto" w:fill="auto"/>
          </w:tcPr>
          <w:p w14:paraId="481AAB9D" w14:textId="32ED8755" w:rsidR="007560D3" w:rsidRPr="006B6BD3" w:rsidRDefault="007560D3" w:rsidP="007560D3">
            <w:pPr>
              <w:pStyle w:val="RepTableSmall"/>
              <w:rPr>
                <w:szCs w:val="16"/>
                <w:lang w:val="en-GB"/>
              </w:rPr>
            </w:pPr>
            <w:r w:rsidRPr="009A3EE0">
              <w:rPr>
                <w:i/>
                <w:szCs w:val="16"/>
                <w:lang w:val="en-GB" w:eastAsia="de-DE"/>
              </w:rPr>
              <w:t xml:space="preserve">Phytophthora </w:t>
            </w:r>
            <w:proofErr w:type="spellStart"/>
            <w:r w:rsidRPr="009A3EE0">
              <w:rPr>
                <w:i/>
                <w:szCs w:val="16"/>
                <w:lang w:val="en-GB" w:eastAsia="de-DE"/>
              </w:rPr>
              <w:t>infestans</w:t>
            </w:r>
            <w:proofErr w:type="spellEnd"/>
            <w:r w:rsidRPr="009A3EE0">
              <w:rPr>
                <w:i/>
                <w:szCs w:val="16"/>
                <w:lang w:val="en-GB" w:eastAsia="de-DE"/>
              </w:rPr>
              <w:br/>
            </w:r>
            <w:r w:rsidRPr="009A3EE0">
              <w:rPr>
                <w:szCs w:val="16"/>
                <w:lang w:val="en-GB" w:eastAsia="de-DE"/>
              </w:rPr>
              <w:t>(PHYTIN)</w:t>
            </w:r>
          </w:p>
        </w:tc>
        <w:tc>
          <w:tcPr>
            <w:tcW w:w="278" w:type="pct"/>
            <w:shd w:val="clear" w:color="auto" w:fill="auto"/>
          </w:tcPr>
          <w:p w14:paraId="4236814C" w14:textId="5D6D96C7" w:rsidR="007560D3" w:rsidRPr="006B6BD3" w:rsidRDefault="007560D3" w:rsidP="007560D3">
            <w:pPr>
              <w:pStyle w:val="RepTableSmall"/>
              <w:rPr>
                <w:szCs w:val="16"/>
                <w:lang w:val="en-GB"/>
              </w:rPr>
            </w:pPr>
            <w:r w:rsidRPr="009A3EE0">
              <w:rPr>
                <w:szCs w:val="16"/>
                <w:lang w:val="en-GB" w:eastAsia="de-DE"/>
              </w:rPr>
              <w:t>SP</w:t>
            </w:r>
          </w:p>
        </w:tc>
        <w:tc>
          <w:tcPr>
            <w:tcW w:w="441" w:type="pct"/>
            <w:shd w:val="clear" w:color="auto" w:fill="auto"/>
          </w:tcPr>
          <w:p w14:paraId="400B2397" w14:textId="503E3466" w:rsidR="007560D3" w:rsidRPr="006B6BD3" w:rsidRDefault="007560D3" w:rsidP="007560D3">
            <w:pPr>
              <w:pStyle w:val="RepTableSmall"/>
              <w:rPr>
                <w:szCs w:val="16"/>
                <w:lang w:val="en-GB"/>
              </w:rPr>
            </w:pPr>
            <w:r w:rsidRPr="009A3EE0">
              <w:rPr>
                <w:szCs w:val="16"/>
                <w:lang w:val="en-GB" w:eastAsia="de-DE"/>
              </w:rPr>
              <w:t xml:space="preserve">BBCH </w:t>
            </w:r>
            <w:r>
              <w:rPr>
                <w:szCs w:val="16"/>
                <w:lang w:val="en-GB" w:eastAsia="de-DE"/>
              </w:rPr>
              <w:t>21</w:t>
            </w:r>
            <w:r w:rsidRPr="009A3EE0">
              <w:rPr>
                <w:szCs w:val="16"/>
                <w:lang w:val="en-GB" w:eastAsia="de-DE"/>
              </w:rPr>
              <w:t>-</w:t>
            </w:r>
            <w:r w:rsidRPr="006761D1">
              <w:rPr>
                <w:szCs w:val="16"/>
                <w:lang w:val="en-GB" w:eastAsia="de-DE"/>
              </w:rPr>
              <w:t>8</w:t>
            </w:r>
            <w:r>
              <w:rPr>
                <w:szCs w:val="16"/>
                <w:lang w:val="en-GB" w:eastAsia="de-DE"/>
              </w:rPr>
              <w:t>9</w:t>
            </w:r>
          </w:p>
        </w:tc>
        <w:tc>
          <w:tcPr>
            <w:tcW w:w="347" w:type="pct"/>
            <w:gridSpan w:val="2"/>
            <w:shd w:val="clear" w:color="auto" w:fill="auto"/>
          </w:tcPr>
          <w:p w14:paraId="7D6CFA4D" w14:textId="77777777" w:rsidR="007560D3" w:rsidRPr="009A3EE0" w:rsidRDefault="007560D3" w:rsidP="007560D3">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06612FAD" w14:textId="58CB6697" w:rsidR="007560D3" w:rsidRPr="006B6BD3" w:rsidRDefault="007560D3" w:rsidP="007560D3">
            <w:pPr>
              <w:pStyle w:val="RepTableSmall"/>
              <w:rPr>
                <w:szCs w:val="16"/>
                <w:lang w:val="en-GB"/>
              </w:rPr>
            </w:pPr>
            <w:r w:rsidRPr="009A3EE0">
              <w:rPr>
                <w:szCs w:val="16"/>
                <w:lang w:val="en-GB" w:eastAsia="de-DE"/>
              </w:rPr>
              <w:t xml:space="preserve">b) </w:t>
            </w:r>
            <w:r>
              <w:rPr>
                <w:szCs w:val="16"/>
                <w:lang w:val="en-GB" w:eastAsia="de-DE"/>
              </w:rPr>
              <w:t>2</w:t>
            </w:r>
          </w:p>
        </w:tc>
        <w:tc>
          <w:tcPr>
            <w:tcW w:w="349" w:type="pct"/>
            <w:shd w:val="clear" w:color="auto" w:fill="auto"/>
          </w:tcPr>
          <w:p w14:paraId="596EAED4" w14:textId="0E2B8A32" w:rsidR="007560D3" w:rsidRPr="006B6BD3" w:rsidRDefault="007560D3" w:rsidP="007560D3">
            <w:pPr>
              <w:pStyle w:val="RepTableSmall"/>
              <w:rPr>
                <w:szCs w:val="16"/>
                <w:lang w:val="en-GB"/>
              </w:rPr>
            </w:pPr>
            <w:r w:rsidRPr="009A3EE0">
              <w:rPr>
                <w:szCs w:val="16"/>
                <w:lang w:val="en-GB" w:eastAsia="de-DE"/>
              </w:rPr>
              <w:t>5</w:t>
            </w:r>
          </w:p>
        </w:tc>
        <w:tc>
          <w:tcPr>
            <w:tcW w:w="405" w:type="pct"/>
            <w:gridSpan w:val="2"/>
            <w:shd w:val="clear" w:color="auto" w:fill="auto"/>
          </w:tcPr>
          <w:p w14:paraId="376163C0" w14:textId="77777777" w:rsidR="007560D3" w:rsidRPr="009A3EE0" w:rsidRDefault="007560D3" w:rsidP="007560D3">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2E3C9072" w14:textId="77777777" w:rsidR="007560D3" w:rsidRPr="009A3EE0" w:rsidRDefault="007560D3" w:rsidP="007560D3">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0635D096" w14:textId="77777777" w:rsidR="007560D3" w:rsidRPr="006B6BD3" w:rsidRDefault="007560D3" w:rsidP="007560D3">
            <w:pPr>
              <w:pStyle w:val="RepTableSmall"/>
              <w:rPr>
                <w:szCs w:val="16"/>
                <w:lang w:val="en-GB"/>
              </w:rPr>
            </w:pPr>
          </w:p>
        </w:tc>
        <w:tc>
          <w:tcPr>
            <w:tcW w:w="411" w:type="pct"/>
            <w:shd w:val="clear" w:color="auto" w:fill="auto"/>
          </w:tcPr>
          <w:p w14:paraId="647E3B21" w14:textId="77777777" w:rsidR="007560D3" w:rsidRPr="009A3EE0" w:rsidRDefault="007560D3" w:rsidP="007560D3">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598FCE9A" w14:textId="59AF5966" w:rsidR="007560D3" w:rsidRPr="006B6BD3" w:rsidRDefault="007560D3" w:rsidP="007560D3">
            <w:pPr>
              <w:pStyle w:val="RepTableSmall"/>
              <w:rPr>
                <w:szCs w:val="16"/>
                <w:lang w:val="en-GB"/>
              </w:rPr>
            </w:pPr>
            <w:r w:rsidRPr="009A3EE0">
              <w:rPr>
                <w:bCs/>
                <w:szCs w:val="16"/>
                <w:lang w:val="en-GB" w:eastAsia="de-DE"/>
              </w:rPr>
              <w:t>b) 0.</w:t>
            </w:r>
            <w:r>
              <w:rPr>
                <w:bCs/>
                <w:szCs w:val="16"/>
                <w:lang w:val="en-GB" w:eastAsia="de-DE"/>
              </w:rPr>
              <w:t>48</w:t>
            </w:r>
            <w:r w:rsidRPr="009A3EE0">
              <w:rPr>
                <w:bCs/>
                <w:szCs w:val="16"/>
                <w:lang w:val="en-GB" w:eastAsia="de-DE"/>
              </w:rPr>
              <w:t xml:space="preserve">(*)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245" w:type="pct"/>
            <w:shd w:val="clear" w:color="auto" w:fill="auto"/>
          </w:tcPr>
          <w:p w14:paraId="370573EC" w14:textId="79ABC36F" w:rsidR="007560D3" w:rsidRDefault="00354BA4" w:rsidP="007560D3">
            <w:pPr>
              <w:keepNext/>
              <w:keepLines/>
              <w:widowControl w:val="0"/>
              <w:rPr>
                <w:sz w:val="16"/>
                <w:szCs w:val="16"/>
                <w:lang w:eastAsia="de-DE"/>
              </w:rPr>
            </w:pPr>
            <w:r>
              <w:rPr>
                <w:sz w:val="16"/>
                <w:szCs w:val="16"/>
                <w:lang w:eastAsia="de-DE"/>
              </w:rPr>
              <w:t>200/400</w:t>
            </w:r>
          </w:p>
          <w:p w14:paraId="673D04B7" w14:textId="79A4E6EC" w:rsidR="007560D3" w:rsidRPr="006B6BD3" w:rsidRDefault="007560D3" w:rsidP="007560D3">
            <w:pPr>
              <w:keepNext/>
              <w:keepLines/>
              <w:widowControl w:val="0"/>
              <w:rPr>
                <w:szCs w:val="16"/>
                <w:lang w:val="en-GB"/>
              </w:rPr>
            </w:pPr>
            <w:r w:rsidRPr="00333914">
              <w:rPr>
                <w:sz w:val="16"/>
                <w:szCs w:val="16"/>
                <w:lang w:eastAsia="de-DE"/>
              </w:rPr>
              <w:br/>
            </w:r>
          </w:p>
          <w:p w14:paraId="7CF5C80D" w14:textId="6A5F2F7B" w:rsidR="007560D3" w:rsidRPr="006B6BD3" w:rsidRDefault="007560D3" w:rsidP="007560D3">
            <w:pPr>
              <w:pStyle w:val="RepTableSmall"/>
              <w:rPr>
                <w:szCs w:val="16"/>
                <w:lang w:val="en-GB"/>
              </w:rPr>
            </w:pPr>
          </w:p>
        </w:tc>
        <w:tc>
          <w:tcPr>
            <w:tcW w:w="195" w:type="pct"/>
            <w:shd w:val="clear" w:color="auto" w:fill="auto"/>
          </w:tcPr>
          <w:p w14:paraId="7C08A051" w14:textId="0DE5E054" w:rsidR="007560D3" w:rsidRPr="006B6BD3" w:rsidRDefault="007560D3" w:rsidP="007560D3">
            <w:pPr>
              <w:pStyle w:val="RepTableSmall"/>
              <w:rPr>
                <w:szCs w:val="16"/>
                <w:lang w:val="en-GB"/>
              </w:rPr>
            </w:pPr>
            <w:r w:rsidRPr="009A3EE0">
              <w:rPr>
                <w:szCs w:val="16"/>
                <w:lang w:val="en-GB" w:eastAsia="de-DE"/>
              </w:rPr>
              <w:t>7</w:t>
            </w:r>
          </w:p>
        </w:tc>
        <w:tc>
          <w:tcPr>
            <w:tcW w:w="551" w:type="pct"/>
            <w:gridSpan w:val="2"/>
            <w:shd w:val="clear" w:color="auto" w:fill="auto"/>
          </w:tcPr>
          <w:p w14:paraId="46DBBD19" w14:textId="77777777" w:rsidR="007560D3" w:rsidRPr="009A3EE0" w:rsidRDefault="007560D3" w:rsidP="007560D3">
            <w:pPr>
              <w:keepNext/>
              <w:keepLines/>
              <w:widowControl w:val="0"/>
              <w:rPr>
                <w:sz w:val="16"/>
                <w:szCs w:val="16"/>
                <w:lang w:val="en-GB" w:eastAsia="de-DE"/>
              </w:rPr>
            </w:pPr>
            <w:r w:rsidRPr="009A3EE0">
              <w:rPr>
                <w:sz w:val="16"/>
                <w:szCs w:val="16"/>
                <w:lang w:val="en-GB" w:eastAsia="de-DE"/>
              </w:rPr>
              <w:t>Spray interval: 5-10 days</w:t>
            </w:r>
          </w:p>
          <w:p w14:paraId="71FB3E88" w14:textId="6F75D378" w:rsidR="002E144E" w:rsidRPr="006B6BD3" w:rsidRDefault="00527CA0" w:rsidP="00354BA4">
            <w:pPr>
              <w:keepNext/>
              <w:keepLines/>
              <w:widowControl w:val="0"/>
              <w:rPr>
                <w:szCs w:val="16"/>
                <w:lang w:val="en-GB"/>
              </w:rPr>
            </w:pPr>
            <w:r>
              <w:rPr>
                <w:sz w:val="16"/>
                <w:szCs w:val="16"/>
                <w:lang w:val="en-GB" w:eastAsia="de-DE"/>
              </w:rPr>
              <w:t>Dose rate range for HU, RO, SI, SK: 1,5-2 L/ha</w:t>
            </w:r>
          </w:p>
        </w:tc>
      </w:tr>
      <w:tr w:rsidR="007F5286" w:rsidRPr="006B6BD3" w14:paraId="35D84B46"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30C33A95" w14:textId="5B0475D8" w:rsidR="007F5286" w:rsidRPr="00E935CF" w:rsidRDefault="007F5286" w:rsidP="007F5286">
            <w:pPr>
              <w:pStyle w:val="RepTableSmall"/>
              <w:rPr>
                <w:spacing w:val="-1"/>
                <w:szCs w:val="16"/>
                <w:lang w:val="en-GB"/>
              </w:rPr>
            </w:pPr>
            <w:r w:rsidRPr="00E935CF">
              <w:rPr>
                <w:spacing w:val="-1"/>
                <w:szCs w:val="16"/>
                <w:lang w:val="en-GB"/>
              </w:rPr>
              <w:lastRenderedPageBreak/>
              <w:t>3</w:t>
            </w:r>
          </w:p>
        </w:tc>
        <w:tc>
          <w:tcPr>
            <w:tcW w:w="264" w:type="pct"/>
            <w:shd w:val="clear" w:color="auto" w:fill="auto"/>
          </w:tcPr>
          <w:p w14:paraId="2B0B3937" w14:textId="09782BF7" w:rsidR="007F5286" w:rsidRPr="00AA1102" w:rsidRDefault="007F5286" w:rsidP="007F5286">
            <w:pPr>
              <w:keepNext/>
              <w:keepLines/>
              <w:widowControl w:val="0"/>
              <w:rPr>
                <w:spacing w:val="-1"/>
                <w:sz w:val="16"/>
                <w:szCs w:val="16"/>
                <w:lang w:eastAsia="de-DE"/>
              </w:rPr>
            </w:pPr>
            <w:r w:rsidRPr="00E406B6">
              <w:rPr>
                <w:spacing w:val="-1"/>
                <w:sz w:val="16"/>
                <w:szCs w:val="16"/>
                <w:lang w:eastAsia="de-DE"/>
              </w:rPr>
              <w:t>BE, IE, NL</w:t>
            </w:r>
            <w:r>
              <w:rPr>
                <w:spacing w:val="-1"/>
                <w:sz w:val="16"/>
                <w:szCs w:val="16"/>
                <w:lang w:eastAsia="de-DE"/>
              </w:rPr>
              <w:t xml:space="preserve">, </w:t>
            </w:r>
            <w:r w:rsidRPr="00AA1102">
              <w:rPr>
                <w:spacing w:val="-1"/>
                <w:sz w:val="16"/>
                <w:szCs w:val="16"/>
                <w:lang w:eastAsia="de-DE"/>
              </w:rPr>
              <w:t>PL</w:t>
            </w:r>
            <w:r>
              <w:rPr>
                <w:spacing w:val="-1"/>
                <w:sz w:val="16"/>
                <w:szCs w:val="16"/>
                <w:lang w:eastAsia="de-DE"/>
              </w:rPr>
              <w:t>, RO</w:t>
            </w:r>
          </w:p>
          <w:p w14:paraId="689EAA33" w14:textId="77777777" w:rsidR="007F5286" w:rsidRDefault="007F5286" w:rsidP="007F5286">
            <w:pPr>
              <w:keepNext/>
              <w:keepLines/>
              <w:widowControl w:val="0"/>
              <w:rPr>
                <w:spacing w:val="-1"/>
                <w:sz w:val="16"/>
                <w:szCs w:val="16"/>
                <w:lang w:eastAsia="de-DE"/>
              </w:rPr>
            </w:pPr>
          </w:p>
          <w:p w14:paraId="29F461B6" w14:textId="77777777" w:rsidR="007F5286" w:rsidRDefault="007F5286" w:rsidP="007F5286">
            <w:pPr>
              <w:keepNext/>
              <w:keepLines/>
              <w:widowControl w:val="0"/>
              <w:rPr>
                <w:spacing w:val="-1"/>
                <w:sz w:val="16"/>
                <w:szCs w:val="16"/>
                <w:lang w:eastAsia="de-DE"/>
              </w:rPr>
            </w:pPr>
          </w:p>
          <w:p w14:paraId="4CAB3241" w14:textId="1F0F52F3" w:rsidR="007F5286" w:rsidRPr="006B6BD3" w:rsidRDefault="007F5286" w:rsidP="007F5286">
            <w:pPr>
              <w:pStyle w:val="RepTableSmall"/>
              <w:rPr>
                <w:spacing w:val="-1"/>
                <w:szCs w:val="16"/>
                <w:lang w:val="en-GB"/>
              </w:rPr>
            </w:pPr>
          </w:p>
        </w:tc>
        <w:tc>
          <w:tcPr>
            <w:tcW w:w="500" w:type="pct"/>
            <w:gridSpan w:val="2"/>
            <w:shd w:val="clear" w:color="auto" w:fill="auto"/>
          </w:tcPr>
          <w:p w14:paraId="26A88E07" w14:textId="77777777" w:rsidR="007F5286" w:rsidRPr="00E406B6" w:rsidRDefault="007F5286" w:rsidP="007F5286">
            <w:pPr>
              <w:keepNext/>
              <w:keepLines/>
              <w:widowControl w:val="0"/>
              <w:rPr>
                <w:sz w:val="16"/>
                <w:szCs w:val="16"/>
                <w:lang w:val="en-GB" w:eastAsia="de-DE"/>
              </w:rPr>
            </w:pPr>
            <w:r w:rsidRPr="00E406B6">
              <w:rPr>
                <w:sz w:val="16"/>
                <w:szCs w:val="16"/>
                <w:lang w:val="en-GB" w:eastAsia="de-DE"/>
              </w:rPr>
              <w:t>Onion</w:t>
            </w:r>
          </w:p>
          <w:p w14:paraId="2B5D57AB" w14:textId="17AE749C" w:rsidR="007F5286" w:rsidRDefault="007F5286" w:rsidP="007F5286">
            <w:pPr>
              <w:keepNext/>
              <w:keepLines/>
              <w:widowControl w:val="0"/>
              <w:rPr>
                <w:sz w:val="16"/>
                <w:szCs w:val="16"/>
                <w:lang w:val="en-GB" w:eastAsia="de-DE"/>
              </w:rPr>
            </w:pPr>
            <w:r w:rsidRPr="00E406B6">
              <w:rPr>
                <w:sz w:val="16"/>
                <w:szCs w:val="16"/>
                <w:lang w:val="en-GB" w:eastAsia="de-DE"/>
              </w:rPr>
              <w:t>(ALLCE)</w:t>
            </w:r>
            <w:r>
              <w:rPr>
                <w:sz w:val="16"/>
                <w:szCs w:val="16"/>
                <w:lang w:val="en-GB" w:eastAsia="de-DE"/>
              </w:rPr>
              <w:t>,</w:t>
            </w:r>
            <w:r w:rsidRPr="00E406B6">
              <w:rPr>
                <w:sz w:val="16"/>
                <w:szCs w:val="16"/>
                <w:lang w:val="en-GB" w:eastAsia="de-DE"/>
              </w:rPr>
              <w:br/>
              <w:t>Garlic (ALLSA)</w:t>
            </w:r>
          </w:p>
          <w:p w14:paraId="36F90CA5" w14:textId="77777777" w:rsidR="007F5286" w:rsidRDefault="007F5286" w:rsidP="007F5286">
            <w:pPr>
              <w:keepNext/>
              <w:keepLines/>
              <w:widowControl w:val="0"/>
              <w:rPr>
                <w:sz w:val="16"/>
                <w:szCs w:val="16"/>
                <w:lang w:eastAsia="de-DE"/>
              </w:rPr>
            </w:pPr>
          </w:p>
          <w:p w14:paraId="5EB3D66E" w14:textId="0B66E166" w:rsidR="007F5286" w:rsidRPr="006B6BD3" w:rsidRDefault="007F5286" w:rsidP="007F5286">
            <w:pPr>
              <w:pStyle w:val="RepTableSmall"/>
              <w:rPr>
                <w:szCs w:val="16"/>
                <w:lang w:val="en-GB"/>
              </w:rPr>
            </w:pPr>
            <w:r>
              <w:rPr>
                <w:color w:val="FF00FF"/>
                <w:szCs w:val="16"/>
                <w:lang w:eastAsia="de-DE"/>
              </w:rPr>
              <w:br/>
            </w:r>
            <w:r>
              <w:rPr>
                <w:szCs w:val="16"/>
                <w:lang w:eastAsia="de-DE"/>
              </w:rPr>
              <w:t xml:space="preserve"> </w:t>
            </w:r>
          </w:p>
        </w:tc>
        <w:tc>
          <w:tcPr>
            <w:tcW w:w="171" w:type="pct"/>
            <w:shd w:val="clear" w:color="auto" w:fill="auto"/>
          </w:tcPr>
          <w:p w14:paraId="34362C9A" w14:textId="04E1B62A" w:rsidR="007F5286" w:rsidRPr="006B6BD3" w:rsidRDefault="007F5286" w:rsidP="007F5286">
            <w:pPr>
              <w:pStyle w:val="RepTableSmall"/>
              <w:rPr>
                <w:szCs w:val="16"/>
                <w:lang w:val="en-GB"/>
              </w:rPr>
            </w:pPr>
            <w:r w:rsidRPr="00BE47EC">
              <w:rPr>
                <w:szCs w:val="16"/>
                <w:lang w:val="en-GB" w:eastAsia="de-DE"/>
              </w:rPr>
              <w:t>F</w:t>
            </w:r>
          </w:p>
        </w:tc>
        <w:tc>
          <w:tcPr>
            <w:tcW w:w="629" w:type="pct"/>
            <w:shd w:val="clear" w:color="auto" w:fill="auto"/>
          </w:tcPr>
          <w:p w14:paraId="62160DE5" w14:textId="77777777" w:rsidR="007F5286" w:rsidRPr="00BE47EC" w:rsidRDefault="007F5286" w:rsidP="007F5286">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03200394" w14:textId="77777777" w:rsidR="007F5286" w:rsidRPr="00BE47EC" w:rsidRDefault="007F5286" w:rsidP="007F5286">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1D59E657" w14:textId="77777777" w:rsidR="007F5286" w:rsidRPr="006B6BD3" w:rsidRDefault="007F5286" w:rsidP="007F5286">
            <w:pPr>
              <w:pStyle w:val="RepTableSmall"/>
              <w:rPr>
                <w:szCs w:val="16"/>
                <w:lang w:val="en-GB"/>
              </w:rPr>
            </w:pPr>
          </w:p>
        </w:tc>
        <w:tc>
          <w:tcPr>
            <w:tcW w:w="278" w:type="pct"/>
            <w:shd w:val="clear" w:color="auto" w:fill="auto"/>
          </w:tcPr>
          <w:p w14:paraId="7E360221" w14:textId="77777777" w:rsidR="007F5286" w:rsidRPr="00BE47EC" w:rsidRDefault="007F5286" w:rsidP="007F5286">
            <w:pPr>
              <w:keepNext/>
              <w:keepLines/>
              <w:widowControl w:val="0"/>
              <w:rPr>
                <w:sz w:val="16"/>
                <w:szCs w:val="16"/>
                <w:lang w:val="en-GB" w:eastAsia="de-DE"/>
              </w:rPr>
            </w:pPr>
            <w:r w:rsidRPr="00BE47EC">
              <w:rPr>
                <w:sz w:val="16"/>
                <w:szCs w:val="16"/>
                <w:lang w:val="en-GB" w:eastAsia="de-DE"/>
              </w:rPr>
              <w:t xml:space="preserve">SP </w:t>
            </w:r>
          </w:p>
          <w:p w14:paraId="1CE65BA5" w14:textId="77777777" w:rsidR="007F5286" w:rsidRPr="006B6BD3" w:rsidRDefault="007F5286" w:rsidP="007F5286">
            <w:pPr>
              <w:pStyle w:val="RepTableSmall"/>
              <w:rPr>
                <w:szCs w:val="16"/>
                <w:lang w:val="en-GB"/>
              </w:rPr>
            </w:pPr>
          </w:p>
        </w:tc>
        <w:tc>
          <w:tcPr>
            <w:tcW w:w="441" w:type="pct"/>
            <w:shd w:val="clear" w:color="auto" w:fill="auto"/>
          </w:tcPr>
          <w:p w14:paraId="4C5679B8" w14:textId="45C1C602" w:rsidR="007F5286" w:rsidRPr="006B6BD3" w:rsidRDefault="007F5286" w:rsidP="007F5286">
            <w:pPr>
              <w:pStyle w:val="RepTableSmall"/>
              <w:rPr>
                <w:szCs w:val="16"/>
                <w:lang w:val="en-GB"/>
              </w:rPr>
            </w:pPr>
            <w:r w:rsidRPr="00BE47EC">
              <w:rPr>
                <w:szCs w:val="16"/>
                <w:lang w:val="en-GB" w:eastAsia="de-DE"/>
              </w:rPr>
              <w:t xml:space="preserve">BBCH </w:t>
            </w:r>
            <w:r>
              <w:rPr>
                <w:szCs w:val="16"/>
                <w:lang w:val="en-GB" w:eastAsia="de-DE"/>
              </w:rPr>
              <w:t xml:space="preserve">14 - </w:t>
            </w:r>
            <w:r w:rsidRPr="007F5286">
              <w:rPr>
                <w:szCs w:val="16"/>
                <w:shd w:val="clear" w:color="auto" w:fill="BDD6EE" w:themeFill="accent5" w:themeFillTint="66"/>
                <w:lang w:val="en-GB" w:eastAsia="de-DE"/>
              </w:rPr>
              <w:t xml:space="preserve">39 </w:t>
            </w:r>
            <w:r w:rsidRPr="007F5286">
              <w:rPr>
                <w:strike/>
                <w:color w:val="808080" w:themeColor="background1" w:themeShade="80"/>
                <w:szCs w:val="16"/>
                <w:shd w:val="clear" w:color="auto" w:fill="BDD6EE" w:themeFill="accent5" w:themeFillTint="66"/>
                <w:lang w:val="en-GB" w:eastAsia="de-DE"/>
              </w:rPr>
              <w:t>49</w:t>
            </w:r>
          </w:p>
        </w:tc>
        <w:tc>
          <w:tcPr>
            <w:tcW w:w="347" w:type="pct"/>
            <w:gridSpan w:val="2"/>
            <w:shd w:val="clear" w:color="auto" w:fill="auto"/>
          </w:tcPr>
          <w:p w14:paraId="0F0AEC34" w14:textId="77777777" w:rsidR="007F5286" w:rsidRPr="009A3EE0" w:rsidRDefault="007F5286" w:rsidP="007F5286">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2C886B33" w14:textId="311437D2" w:rsidR="007F5286" w:rsidRPr="006B6BD3" w:rsidRDefault="007F5286" w:rsidP="007F5286">
            <w:pPr>
              <w:pStyle w:val="RepTableSmall"/>
              <w:rPr>
                <w:szCs w:val="16"/>
                <w:lang w:val="en-GB"/>
              </w:rPr>
            </w:pPr>
            <w:r w:rsidRPr="009A3EE0">
              <w:rPr>
                <w:szCs w:val="16"/>
                <w:lang w:val="en-GB" w:eastAsia="de-DE"/>
              </w:rPr>
              <w:t xml:space="preserve">b) </w:t>
            </w:r>
            <w:r>
              <w:rPr>
                <w:szCs w:val="16"/>
                <w:lang w:val="en-GB" w:eastAsia="de-DE"/>
              </w:rPr>
              <w:t>2</w:t>
            </w:r>
          </w:p>
        </w:tc>
        <w:tc>
          <w:tcPr>
            <w:tcW w:w="349" w:type="pct"/>
            <w:shd w:val="clear" w:color="auto" w:fill="auto"/>
          </w:tcPr>
          <w:p w14:paraId="088557D3" w14:textId="6FAE3E37" w:rsidR="007F5286" w:rsidRPr="006B6BD3" w:rsidRDefault="007F5286" w:rsidP="007F5286">
            <w:pPr>
              <w:pStyle w:val="RepTableSmall"/>
              <w:rPr>
                <w:szCs w:val="16"/>
                <w:lang w:val="en-GB"/>
              </w:rPr>
            </w:pPr>
            <w:r>
              <w:rPr>
                <w:szCs w:val="16"/>
                <w:lang w:val="en-GB" w:eastAsia="de-DE"/>
              </w:rPr>
              <w:t>5</w:t>
            </w:r>
          </w:p>
        </w:tc>
        <w:tc>
          <w:tcPr>
            <w:tcW w:w="405" w:type="pct"/>
            <w:gridSpan w:val="2"/>
            <w:shd w:val="clear" w:color="auto" w:fill="auto"/>
          </w:tcPr>
          <w:p w14:paraId="0A95B666" w14:textId="77777777" w:rsidR="007F5286" w:rsidRPr="009A3EE0" w:rsidRDefault="007F5286" w:rsidP="007F5286">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2C83289E" w14:textId="77777777" w:rsidR="007F5286" w:rsidRPr="009A3EE0" w:rsidRDefault="007F5286" w:rsidP="007F5286">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4</w:t>
            </w:r>
          </w:p>
          <w:p w14:paraId="7E86FA63" w14:textId="77777777" w:rsidR="007F5286" w:rsidRPr="006B6BD3" w:rsidRDefault="007F5286" w:rsidP="007F5286">
            <w:pPr>
              <w:pStyle w:val="RepTableSmall"/>
              <w:rPr>
                <w:szCs w:val="16"/>
                <w:lang w:val="en-GB"/>
              </w:rPr>
            </w:pPr>
          </w:p>
        </w:tc>
        <w:tc>
          <w:tcPr>
            <w:tcW w:w="411" w:type="pct"/>
            <w:shd w:val="clear" w:color="auto" w:fill="auto"/>
          </w:tcPr>
          <w:p w14:paraId="3EBA0CC4" w14:textId="77777777" w:rsidR="007F5286" w:rsidRPr="009A3EE0" w:rsidRDefault="007F5286" w:rsidP="007F5286">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1B40A5C6" w14:textId="02888D1B" w:rsidR="007F5286" w:rsidRPr="006B6BD3" w:rsidRDefault="007F5286" w:rsidP="007F5286">
            <w:pPr>
              <w:pStyle w:val="RepTableSmall"/>
              <w:rPr>
                <w:szCs w:val="16"/>
                <w:lang w:val="en-GB"/>
              </w:rPr>
            </w:pPr>
            <w:r w:rsidRPr="009A3EE0">
              <w:rPr>
                <w:bCs/>
                <w:szCs w:val="16"/>
                <w:lang w:val="en-GB" w:eastAsia="de-DE"/>
              </w:rPr>
              <w:t xml:space="preserve">b) 0.48(*)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245" w:type="pct"/>
            <w:shd w:val="clear" w:color="auto" w:fill="auto"/>
          </w:tcPr>
          <w:p w14:paraId="4B99E660" w14:textId="77777777" w:rsidR="007F5286" w:rsidRPr="000E3607" w:rsidRDefault="007F5286" w:rsidP="007F5286">
            <w:pPr>
              <w:keepNext/>
              <w:keepLines/>
              <w:widowControl w:val="0"/>
              <w:rPr>
                <w:sz w:val="16"/>
                <w:szCs w:val="16"/>
                <w:lang w:eastAsia="de-DE"/>
              </w:rPr>
            </w:pPr>
            <w:r w:rsidRPr="000E3607">
              <w:rPr>
                <w:sz w:val="16"/>
                <w:szCs w:val="16"/>
                <w:lang w:eastAsia="de-DE"/>
              </w:rPr>
              <w:t>200/1000</w:t>
            </w:r>
          </w:p>
          <w:p w14:paraId="6A27D91A" w14:textId="1F4E7A3A" w:rsidR="007F5286" w:rsidRPr="006B6BD3" w:rsidRDefault="007F5286" w:rsidP="007F5286">
            <w:pPr>
              <w:keepNext/>
              <w:keepLines/>
              <w:widowControl w:val="0"/>
              <w:rPr>
                <w:szCs w:val="16"/>
                <w:lang w:val="en-GB"/>
              </w:rPr>
            </w:pPr>
            <w:r w:rsidRPr="000E3607">
              <w:rPr>
                <w:sz w:val="16"/>
                <w:szCs w:val="16"/>
                <w:lang w:eastAsia="de-DE"/>
              </w:rPr>
              <w:br/>
            </w:r>
          </w:p>
          <w:p w14:paraId="1A244F82" w14:textId="29870A44" w:rsidR="007F5286" w:rsidRPr="006B6BD3" w:rsidRDefault="007F5286" w:rsidP="007F5286">
            <w:pPr>
              <w:pStyle w:val="RepTableSmall"/>
              <w:rPr>
                <w:szCs w:val="16"/>
                <w:lang w:val="en-GB"/>
              </w:rPr>
            </w:pPr>
          </w:p>
        </w:tc>
        <w:tc>
          <w:tcPr>
            <w:tcW w:w="195" w:type="pct"/>
            <w:shd w:val="clear" w:color="auto" w:fill="auto"/>
          </w:tcPr>
          <w:p w14:paraId="7E0AF900" w14:textId="5FD54C8A" w:rsidR="007F5286" w:rsidRPr="006B6BD3" w:rsidRDefault="007F5286" w:rsidP="007F5286">
            <w:pPr>
              <w:pStyle w:val="RepTableSmall"/>
              <w:rPr>
                <w:szCs w:val="16"/>
                <w:lang w:val="en-GB"/>
              </w:rPr>
            </w:pPr>
            <w:r w:rsidRPr="009A3EE0">
              <w:rPr>
                <w:szCs w:val="16"/>
                <w:lang w:val="en-GB" w:eastAsia="de-DE"/>
              </w:rPr>
              <w:t>7</w:t>
            </w:r>
          </w:p>
        </w:tc>
        <w:tc>
          <w:tcPr>
            <w:tcW w:w="551" w:type="pct"/>
            <w:gridSpan w:val="2"/>
            <w:shd w:val="clear" w:color="auto" w:fill="auto"/>
          </w:tcPr>
          <w:p w14:paraId="5C0778BD" w14:textId="27075905" w:rsidR="007F5286" w:rsidRDefault="007F5286" w:rsidP="007F5286">
            <w:pPr>
              <w:keepNext/>
              <w:keepLines/>
              <w:widowControl w:val="0"/>
              <w:rPr>
                <w:sz w:val="16"/>
                <w:szCs w:val="16"/>
                <w:lang w:val="en-GB" w:eastAsia="de-DE"/>
              </w:rPr>
            </w:pPr>
            <w:r>
              <w:rPr>
                <w:sz w:val="16"/>
                <w:szCs w:val="16"/>
                <w:lang w:val="en-GB" w:eastAsia="de-DE"/>
              </w:rPr>
              <w:t>Spray interval: 5-10 days</w:t>
            </w:r>
          </w:p>
          <w:p w14:paraId="22E7879B" w14:textId="4AC0AAC0" w:rsidR="007F5286" w:rsidRDefault="007F5286" w:rsidP="007F5286">
            <w:pPr>
              <w:keepNext/>
              <w:keepLines/>
              <w:widowControl w:val="0"/>
              <w:rPr>
                <w:sz w:val="16"/>
                <w:szCs w:val="16"/>
                <w:lang w:val="en-GB" w:eastAsia="de-DE"/>
              </w:rPr>
            </w:pPr>
            <w:r>
              <w:rPr>
                <w:sz w:val="16"/>
                <w:szCs w:val="16"/>
                <w:lang w:val="en-GB" w:eastAsia="de-DE"/>
              </w:rPr>
              <w:t>Water volume:</w:t>
            </w:r>
          </w:p>
          <w:p w14:paraId="71117108" w14:textId="77777777" w:rsidR="007F5286" w:rsidRDefault="007F5286" w:rsidP="007F5286">
            <w:pPr>
              <w:keepNext/>
              <w:keepLines/>
              <w:widowControl w:val="0"/>
              <w:rPr>
                <w:sz w:val="16"/>
                <w:szCs w:val="16"/>
                <w:lang w:eastAsia="de-DE"/>
              </w:rPr>
            </w:pPr>
            <w:r w:rsidRPr="000E3607">
              <w:rPr>
                <w:sz w:val="16"/>
                <w:szCs w:val="16"/>
                <w:lang w:eastAsia="de-DE"/>
              </w:rPr>
              <w:t>NL</w:t>
            </w:r>
            <w:r>
              <w:rPr>
                <w:sz w:val="16"/>
                <w:szCs w:val="16"/>
                <w:lang w:eastAsia="de-DE"/>
              </w:rPr>
              <w:t>, PL</w:t>
            </w:r>
            <w:r w:rsidRPr="000E3607">
              <w:rPr>
                <w:sz w:val="16"/>
                <w:szCs w:val="16"/>
                <w:lang w:eastAsia="de-DE"/>
              </w:rPr>
              <w:t>: 200/800</w:t>
            </w:r>
            <w:r>
              <w:rPr>
                <w:sz w:val="16"/>
                <w:szCs w:val="16"/>
                <w:lang w:eastAsia="de-DE"/>
              </w:rPr>
              <w:t xml:space="preserve"> L/ha</w:t>
            </w:r>
          </w:p>
          <w:p w14:paraId="05FF7FD9" w14:textId="5FEEEC68" w:rsidR="007F5286" w:rsidRPr="006B6BD3" w:rsidRDefault="007F5286" w:rsidP="007F5286">
            <w:pPr>
              <w:keepNext/>
              <w:keepLines/>
              <w:widowControl w:val="0"/>
              <w:rPr>
                <w:szCs w:val="16"/>
                <w:lang w:val="en-GB"/>
              </w:rPr>
            </w:pPr>
            <w:r>
              <w:rPr>
                <w:sz w:val="16"/>
                <w:szCs w:val="16"/>
                <w:lang w:eastAsia="de-DE"/>
              </w:rPr>
              <w:t>IE. 200/700 L/ha</w:t>
            </w:r>
            <w:r w:rsidRPr="000E3607">
              <w:rPr>
                <w:sz w:val="16"/>
                <w:szCs w:val="16"/>
                <w:lang w:eastAsia="de-DE"/>
              </w:rPr>
              <w:br/>
            </w:r>
            <w:r w:rsidRPr="00F41EF3">
              <w:rPr>
                <w:sz w:val="16"/>
                <w:szCs w:val="16"/>
                <w:lang w:val="en-GB" w:eastAsia="de-DE"/>
              </w:rPr>
              <w:t>Applications only every 2</w:t>
            </w:r>
            <w:r w:rsidRPr="00F41EF3">
              <w:rPr>
                <w:sz w:val="16"/>
                <w:szCs w:val="16"/>
                <w:vertAlign w:val="superscript"/>
                <w:lang w:val="en-GB" w:eastAsia="de-DE"/>
              </w:rPr>
              <w:t>nd</w:t>
            </w:r>
            <w:r w:rsidRPr="00F41EF3">
              <w:rPr>
                <w:sz w:val="16"/>
                <w:szCs w:val="16"/>
                <w:lang w:val="en-GB" w:eastAsia="de-DE"/>
              </w:rPr>
              <w:t xml:space="preserve"> year</w:t>
            </w:r>
          </w:p>
        </w:tc>
      </w:tr>
      <w:tr w:rsidR="00354BA4" w:rsidRPr="006B6BD3" w14:paraId="7D307BD4"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74BECB98" w14:textId="3254FC4D" w:rsidR="00A82B52" w:rsidRPr="00E935CF" w:rsidRDefault="0040761A" w:rsidP="00A82B52">
            <w:pPr>
              <w:pStyle w:val="RepTableSmall"/>
              <w:rPr>
                <w:spacing w:val="-1"/>
                <w:szCs w:val="16"/>
                <w:lang w:val="en-GB"/>
              </w:rPr>
            </w:pPr>
            <w:r w:rsidRPr="00E935CF">
              <w:rPr>
                <w:spacing w:val="-1"/>
                <w:szCs w:val="16"/>
                <w:lang w:val="en-GB"/>
              </w:rPr>
              <w:t>4</w:t>
            </w:r>
          </w:p>
        </w:tc>
        <w:tc>
          <w:tcPr>
            <w:tcW w:w="264" w:type="pct"/>
            <w:shd w:val="clear" w:color="auto" w:fill="auto"/>
          </w:tcPr>
          <w:p w14:paraId="66E66812" w14:textId="6508467C" w:rsidR="00A82B52" w:rsidRPr="000E3607" w:rsidRDefault="00A82B52" w:rsidP="00A82B52">
            <w:pPr>
              <w:keepNext/>
              <w:keepLines/>
              <w:widowControl w:val="0"/>
              <w:rPr>
                <w:spacing w:val="-1"/>
                <w:sz w:val="16"/>
                <w:szCs w:val="16"/>
                <w:lang w:val="fr-FR" w:eastAsia="de-DE"/>
              </w:rPr>
            </w:pPr>
            <w:r w:rsidRPr="000E3607">
              <w:rPr>
                <w:spacing w:val="-1"/>
                <w:sz w:val="16"/>
                <w:szCs w:val="16"/>
                <w:lang w:val="fr-FR" w:eastAsia="de-DE"/>
              </w:rPr>
              <w:t>AT, CZ, DE</w:t>
            </w:r>
            <w:r w:rsidR="00527CA0">
              <w:rPr>
                <w:spacing w:val="-1"/>
                <w:sz w:val="16"/>
                <w:szCs w:val="16"/>
                <w:lang w:val="fr-FR" w:eastAsia="de-DE"/>
              </w:rPr>
              <w:t>, HU, SK</w:t>
            </w:r>
            <w:r w:rsidR="00957A11">
              <w:rPr>
                <w:spacing w:val="-1"/>
                <w:sz w:val="16"/>
                <w:szCs w:val="16"/>
                <w:lang w:val="fr-FR" w:eastAsia="de-DE"/>
              </w:rPr>
              <w:t>, SI</w:t>
            </w:r>
          </w:p>
          <w:p w14:paraId="30336217" w14:textId="77777777" w:rsidR="00A82B52" w:rsidRPr="000E3607" w:rsidRDefault="00A82B52" w:rsidP="00A82B52">
            <w:pPr>
              <w:keepNext/>
              <w:keepLines/>
              <w:widowControl w:val="0"/>
              <w:rPr>
                <w:spacing w:val="-1"/>
                <w:sz w:val="16"/>
                <w:szCs w:val="16"/>
                <w:lang w:val="fr-FR" w:eastAsia="de-DE"/>
              </w:rPr>
            </w:pPr>
          </w:p>
          <w:p w14:paraId="56957629" w14:textId="29EDF970" w:rsidR="00A82B52" w:rsidRPr="00017C51" w:rsidRDefault="00A82B52" w:rsidP="00A82B52">
            <w:pPr>
              <w:pStyle w:val="RepTableSmall"/>
              <w:rPr>
                <w:spacing w:val="-1"/>
                <w:szCs w:val="16"/>
                <w:lang w:val="fr-FR"/>
              </w:rPr>
            </w:pPr>
          </w:p>
        </w:tc>
        <w:tc>
          <w:tcPr>
            <w:tcW w:w="500" w:type="pct"/>
            <w:gridSpan w:val="2"/>
            <w:shd w:val="clear" w:color="auto" w:fill="auto"/>
          </w:tcPr>
          <w:p w14:paraId="41221C07" w14:textId="77777777" w:rsidR="00A82B52" w:rsidRPr="00E406B6" w:rsidRDefault="00A82B52" w:rsidP="00A82B52">
            <w:pPr>
              <w:keepNext/>
              <w:keepLines/>
              <w:widowControl w:val="0"/>
              <w:rPr>
                <w:sz w:val="16"/>
                <w:szCs w:val="16"/>
                <w:lang w:val="en-GB" w:eastAsia="de-DE"/>
              </w:rPr>
            </w:pPr>
            <w:r w:rsidRPr="00E406B6">
              <w:rPr>
                <w:sz w:val="16"/>
                <w:szCs w:val="16"/>
                <w:lang w:val="en-GB" w:eastAsia="de-DE"/>
              </w:rPr>
              <w:t>Onion</w:t>
            </w:r>
          </w:p>
          <w:p w14:paraId="5499FE9A" w14:textId="1ABC5333" w:rsidR="00A82B52" w:rsidRDefault="00A82B52" w:rsidP="00A82B52">
            <w:pPr>
              <w:keepNext/>
              <w:keepLines/>
              <w:widowControl w:val="0"/>
              <w:rPr>
                <w:sz w:val="16"/>
                <w:szCs w:val="16"/>
                <w:lang w:val="en-GB" w:eastAsia="de-DE"/>
              </w:rPr>
            </w:pPr>
            <w:r w:rsidRPr="00E406B6">
              <w:rPr>
                <w:sz w:val="16"/>
                <w:szCs w:val="16"/>
                <w:lang w:val="en-GB" w:eastAsia="de-DE"/>
              </w:rPr>
              <w:t>(ALLCE)</w:t>
            </w:r>
            <w:r w:rsidR="001E06F2">
              <w:rPr>
                <w:sz w:val="16"/>
                <w:szCs w:val="16"/>
                <w:lang w:val="en-GB" w:eastAsia="de-DE"/>
              </w:rPr>
              <w:t>,</w:t>
            </w:r>
            <w:r w:rsidRPr="00E406B6">
              <w:rPr>
                <w:sz w:val="16"/>
                <w:szCs w:val="16"/>
                <w:lang w:val="en-GB" w:eastAsia="de-DE"/>
              </w:rPr>
              <w:br/>
              <w:t>Garlic (ALLSA)</w:t>
            </w:r>
          </w:p>
          <w:p w14:paraId="32C92D6B" w14:textId="77777777" w:rsidR="00A82B52" w:rsidRDefault="00A82B52" w:rsidP="00A82B52">
            <w:pPr>
              <w:keepNext/>
              <w:keepLines/>
              <w:widowControl w:val="0"/>
              <w:rPr>
                <w:sz w:val="16"/>
                <w:szCs w:val="16"/>
                <w:lang w:eastAsia="de-DE"/>
              </w:rPr>
            </w:pPr>
          </w:p>
          <w:p w14:paraId="3EE2F682" w14:textId="6AE022AF" w:rsidR="00A82B52" w:rsidRPr="006B6BD3" w:rsidRDefault="00A82B52" w:rsidP="00A82B52">
            <w:pPr>
              <w:pStyle w:val="RepTableSmall"/>
              <w:rPr>
                <w:szCs w:val="16"/>
                <w:lang w:val="en-GB"/>
              </w:rPr>
            </w:pPr>
            <w:r>
              <w:rPr>
                <w:color w:val="FF00FF"/>
                <w:szCs w:val="16"/>
                <w:lang w:eastAsia="de-DE"/>
              </w:rPr>
              <w:br/>
            </w:r>
            <w:r>
              <w:rPr>
                <w:szCs w:val="16"/>
                <w:lang w:eastAsia="de-DE"/>
              </w:rPr>
              <w:t xml:space="preserve"> </w:t>
            </w:r>
          </w:p>
        </w:tc>
        <w:tc>
          <w:tcPr>
            <w:tcW w:w="171" w:type="pct"/>
            <w:shd w:val="clear" w:color="auto" w:fill="auto"/>
          </w:tcPr>
          <w:p w14:paraId="2417BD7C" w14:textId="339F71FC" w:rsidR="00A82B52" w:rsidRPr="006B6BD3" w:rsidRDefault="00A82B52" w:rsidP="00A82B52">
            <w:pPr>
              <w:pStyle w:val="RepTableSmall"/>
              <w:rPr>
                <w:szCs w:val="16"/>
                <w:lang w:val="en-GB"/>
              </w:rPr>
            </w:pPr>
            <w:r w:rsidRPr="00BE47EC">
              <w:rPr>
                <w:szCs w:val="16"/>
                <w:lang w:val="en-GB" w:eastAsia="de-DE"/>
              </w:rPr>
              <w:t>F</w:t>
            </w:r>
          </w:p>
        </w:tc>
        <w:tc>
          <w:tcPr>
            <w:tcW w:w="629" w:type="pct"/>
            <w:shd w:val="clear" w:color="auto" w:fill="auto"/>
          </w:tcPr>
          <w:p w14:paraId="06E4A54B" w14:textId="77777777" w:rsidR="00A82B52" w:rsidRPr="00BE47EC" w:rsidRDefault="00A82B52" w:rsidP="00A82B52">
            <w:pPr>
              <w:keepNext/>
              <w:keepLines/>
              <w:widowControl w:val="0"/>
              <w:rPr>
                <w:i/>
                <w:sz w:val="16"/>
                <w:szCs w:val="16"/>
                <w:lang w:val="en-GB" w:eastAsia="de-DE"/>
              </w:rPr>
            </w:pPr>
            <w:r w:rsidRPr="00BE47EC">
              <w:rPr>
                <w:i/>
                <w:sz w:val="16"/>
                <w:szCs w:val="16"/>
                <w:lang w:val="en-GB" w:eastAsia="de-DE"/>
              </w:rPr>
              <w:t>P</w:t>
            </w:r>
            <w:r>
              <w:rPr>
                <w:i/>
                <w:sz w:val="16"/>
                <w:szCs w:val="16"/>
                <w:lang w:val="en-GB" w:eastAsia="de-DE"/>
              </w:rPr>
              <w:t>e</w:t>
            </w:r>
            <w:r w:rsidRPr="00BE47EC">
              <w:rPr>
                <w:i/>
                <w:sz w:val="16"/>
                <w:szCs w:val="16"/>
                <w:lang w:val="en-GB" w:eastAsia="de-DE"/>
              </w:rPr>
              <w:t xml:space="preserve">ronospora </w:t>
            </w:r>
            <w:r>
              <w:rPr>
                <w:i/>
                <w:sz w:val="16"/>
                <w:szCs w:val="16"/>
                <w:lang w:val="en-GB" w:eastAsia="de-DE"/>
              </w:rPr>
              <w:t>destructor</w:t>
            </w:r>
          </w:p>
          <w:p w14:paraId="0CA5F26F" w14:textId="77777777" w:rsidR="00A82B52" w:rsidRPr="00BE47EC" w:rsidRDefault="00A82B52" w:rsidP="00A82B52">
            <w:pPr>
              <w:keepNext/>
              <w:keepLines/>
              <w:widowControl w:val="0"/>
              <w:rPr>
                <w:sz w:val="16"/>
                <w:szCs w:val="16"/>
                <w:lang w:val="en-GB" w:eastAsia="de-DE"/>
              </w:rPr>
            </w:pPr>
            <w:r w:rsidRPr="00BE47EC">
              <w:rPr>
                <w:sz w:val="16"/>
                <w:szCs w:val="16"/>
                <w:lang w:val="en-GB" w:eastAsia="de-DE"/>
              </w:rPr>
              <w:t>(P</w:t>
            </w:r>
            <w:r>
              <w:rPr>
                <w:sz w:val="16"/>
                <w:szCs w:val="16"/>
                <w:lang w:val="en-GB" w:eastAsia="de-DE"/>
              </w:rPr>
              <w:t>ERODE</w:t>
            </w:r>
            <w:r w:rsidRPr="00BE47EC">
              <w:rPr>
                <w:sz w:val="16"/>
                <w:szCs w:val="16"/>
                <w:lang w:val="en-GB" w:eastAsia="de-DE"/>
              </w:rPr>
              <w:t>)</w:t>
            </w:r>
          </w:p>
          <w:p w14:paraId="3DCCF2DF" w14:textId="77777777" w:rsidR="00A82B52" w:rsidRPr="006B6BD3" w:rsidRDefault="00A82B52" w:rsidP="00A82B52">
            <w:pPr>
              <w:pStyle w:val="RepTableSmall"/>
              <w:rPr>
                <w:szCs w:val="16"/>
                <w:lang w:val="en-GB"/>
              </w:rPr>
            </w:pPr>
          </w:p>
        </w:tc>
        <w:tc>
          <w:tcPr>
            <w:tcW w:w="278" w:type="pct"/>
            <w:shd w:val="clear" w:color="auto" w:fill="auto"/>
          </w:tcPr>
          <w:p w14:paraId="55524B0A" w14:textId="77777777" w:rsidR="00A82B52" w:rsidRPr="00BE47EC" w:rsidRDefault="00A82B52" w:rsidP="00A82B52">
            <w:pPr>
              <w:keepNext/>
              <w:keepLines/>
              <w:widowControl w:val="0"/>
              <w:rPr>
                <w:sz w:val="16"/>
                <w:szCs w:val="16"/>
                <w:lang w:val="en-GB" w:eastAsia="de-DE"/>
              </w:rPr>
            </w:pPr>
            <w:r w:rsidRPr="00BE47EC">
              <w:rPr>
                <w:sz w:val="16"/>
                <w:szCs w:val="16"/>
                <w:lang w:val="en-GB" w:eastAsia="de-DE"/>
              </w:rPr>
              <w:t xml:space="preserve">SP </w:t>
            </w:r>
          </w:p>
          <w:p w14:paraId="7A8E3105" w14:textId="77777777" w:rsidR="00A82B52" w:rsidRPr="006B6BD3" w:rsidRDefault="00A82B52" w:rsidP="00A82B52">
            <w:pPr>
              <w:pStyle w:val="RepTableSmall"/>
              <w:rPr>
                <w:szCs w:val="16"/>
                <w:lang w:val="en-GB"/>
              </w:rPr>
            </w:pPr>
          </w:p>
        </w:tc>
        <w:tc>
          <w:tcPr>
            <w:tcW w:w="441" w:type="pct"/>
            <w:shd w:val="clear" w:color="auto" w:fill="auto"/>
          </w:tcPr>
          <w:p w14:paraId="3BFB8F1E" w14:textId="511599BF" w:rsidR="00A82B52" w:rsidRPr="006B6BD3" w:rsidRDefault="00A82B52" w:rsidP="00A82B52">
            <w:pPr>
              <w:pStyle w:val="RepTableSmall"/>
              <w:rPr>
                <w:szCs w:val="16"/>
                <w:lang w:val="en-GB"/>
              </w:rPr>
            </w:pPr>
            <w:r w:rsidRPr="00BE47EC">
              <w:rPr>
                <w:szCs w:val="16"/>
                <w:lang w:val="en-GB" w:eastAsia="de-DE"/>
              </w:rPr>
              <w:t xml:space="preserve">BBCH </w:t>
            </w:r>
            <w:r>
              <w:rPr>
                <w:szCs w:val="16"/>
                <w:lang w:val="en-GB" w:eastAsia="de-DE"/>
              </w:rPr>
              <w:t>14 - 49</w:t>
            </w:r>
          </w:p>
        </w:tc>
        <w:tc>
          <w:tcPr>
            <w:tcW w:w="347" w:type="pct"/>
            <w:gridSpan w:val="2"/>
            <w:shd w:val="clear" w:color="auto" w:fill="auto"/>
          </w:tcPr>
          <w:p w14:paraId="44B8096E"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1</w:t>
            </w:r>
          </w:p>
          <w:p w14:paraId="3CAE46F1" w14:textId="634EA104" w:rsidR="00A82B52" w:rsidRPr="006B6BD3" w:rsidRDefault="00A82B52" w:rsidP="00A82B52">
            <w:pPr>
              <w:pStyle w:val="RepTableSmall"/>
              <w:rPr>
                <w:szCs w:val="16"/>
                <w:lang w:val="en-GB"/>
              </w:rPr>
            </w:pPr>
            <w:r w:rsidRPr="009A3EE0">
              <w:rPr>
                <w:szCs w:val="16"/>
                <w:lang w:val="en-GB" w:eastAsia="de-DE"/>
              </w:rPr>
              <w:t xml:space="preserve">b) </w:t>
            </w:r>
            <w:r>
              <w:rPr>
                <w:szCs w:val="16"/>
                <w:lang w:val="en-GB" w:eastAsia="de-DE"/>
              </w:rPr>
              <w:t>1</w:t>
            </w:r>
          </w:p>
        </w:tc>
        <w:tc>
          <w:tcPr>
            <w:tcW w:w="349" w:type="pct"/>
            <w:shd w:val="clear" w:color="auto" w:fill="auto"/>
          </w:tcPr>
          <w:p w14:paraId="04E46B9D" w14:textId="5A841169" w:rsidR="00A82B52" w:rsidRPr="006B6BD3" w:rsidRDefault="00A82B52" w:rsidP="00A82B52">
            <w:pPr>
              <w:pStyle w:val="RepTableSmall"/>
              <w:rPr>
                <w:szCs w:val="16"/>
                <w:lang w:val="en-GB"/>
              </w:rPr>
            </w:pPr>
            <w:r>
              <w:rPr>
                <w:szCs w:val="16"/>
                <w:lang w:val="en-GB" w:eastAsia="de-DE"/>
              </w:rPr>
              <w:t>NA</w:t>
            </w:r>
          </w:p>
        </w:tc>
        <w:tc>
          <w:tcPr>
            <w:tcW w:w="405" w:type="pct"/>
            <w:gridSpan w:val="2"/>
            <w:shd w:val="clear" w:color="auto" w:fill="auto"/>
          </w:tcPr>
          <w:p w14:paraId="179CC5C2"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745B6A6E"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b)</w:t>
            </w:r>
            <w:r>
              <w:rPr>
                <w:sz w:val="16"/>
                <w:szCs w:val="16"/>
                <w:lang w:val="en-GB" w:eastAsia="de-DE"/>
              </w:rPr>
              <w:t xml:space="preserve"> 2</w:t>
            </w:r>
          </w:p>
          <w:p w14:paraId="4A011444" w14:textId="77777777" w:rsidR="00A82B52" w:rsidRPr="006B6BD3" w:rsidRDefault="00A82B52" w:rsidP="00A82B52">
            <w:pPr>
              <w:pStyle w:val="RepTableSmall"/>
              <w:rPr>
                <w:szCs w:val="16"/>
                <w:lang w:val="en-GB"/>
              </w:rPr>
            </w:pPr>
          </w:p>
        </w:tc>
        <w:tc>
          <w:tcPr>
            <w:tcW w:w="411" w:type="pct"/>
            <w:shd w:val="clear" w:color="auto" w:fill="auto"/>
          </w:tcPr>
          <w:p w14:paraId="720EFEAF" w14:textId="77777777" w:rsidR="00A82B52" w:rsidRPr="009A3EE0" w:rsidRDefault="00A82B52" w:rsidP="00A82B5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26735151" w14:textId="444D822D" w:rsidR="00A82B52" w:rsidRPr="006B6BD3" w:rsidRDefault="00A82B52" w:rsidP="00A82B52">
            <w:pPr>
              <w:pStyle w:val="RepTableSmall"/>
              <w:rPr>
                <w:szCs w:val="16"/>
                <w:lang w:val="en-GB"/>
              </w:rPr>
            </w:pPr>
            <w:r w:rsidRPr="009A3EE0">
              <w:rPr>
                <w:bCs/>
                <w:szCs w:val="16"/>
                <w:lang w:val="en-GB" w:eastAsia="de-DE"/>
              </w:rPr>
              <w:t>b) 0.</w:t>
            </w:r>
            <w:r>
              <w:rPr>
                <w:bCs/>
                <w:szCs w:val="16"/>
                <w:lang w:val="en-GB" w:eastAsia="de-DE"/>
              </w:rPr>
              <w:t>2</w:t>
            </w:r>
            <w:r w:rsidRPr="009A3EE0">
              <w:rPr>
                <w:bCs/>
                <w:szCs w:val="16"/>
                <w:lang w:val="en-GB" w:eastAsia="de-DE"/>
              </w:rPr>
              <w:t xml:space="preserve">4(*) + </w:t>
            </w:r>
            <w:r>
              <w:rPr>
                <w:bCs/>
                <w:szCs w:val="16"/>
                <w:lang w:val="en-GB" w:eastAsia="de-DE"/>
              </w:rPr>
              <w:t>0</w:t>
            </w:r>
            <w:r w:rsidRPr="009A3EE0">
              <w:rPr>
                <w:bCs/>
                <w:szCs w:val="16"/>
                <w:lang w:val="en-GB" w:eastAsia="de-DE"/>
              </w:rPr>
              <w:t>.</w:t>
            </w:r>
            <w:r>
              <w:rPr>
                <w:bCs/>
                <w:szCs w:val="16"/>
                <w:lang w:val="en-GB" w:eastAsia="de-DE"/>
              </w:rPr>
              <w:t>902</w:t>
            </w:r>
            <w:r w:rsidRPr="009A3EE0">
              <w:rPr>
                <w:bCs/>
                <w:szCs w:val="16"/>
                <w:lang w:val="en-GB" w:eastAsia="de-DE"/>
              </w:rPr>
              <w:t>(**)</w:t>
            </w:r>
          </w:p>
        </w:tc>
        <w:tc>
          <w:tcPr>
            <w:tcW w:w="245" w:type="pct"/>
            <w:shd w:val="clear" w:color="auto" w:fill="auto"/>
          </w:tcPr>
          <w:p w14:paraId="6C87C2E6" w14:textId="77777777" w:rsidR="00A82B52" w:rsidRDefault="00A82B52" w:rsidP="00A82B52">
            <w:pPr>
              <w:keepNext/>
              <w:keepLines/>
              <w:widowControl w:val="0"/>
              <w:rPr>
                <w:sz w:val="16"/>
                <w:szCs w:val="16"/>
                <w:lang w:val="en-GB" w:eastAsia="de-DE"/>
              </w:rPr>
            </w:pPr>
            <w:r>
              <w:rPr>
                <w:sz w:val="16"/>
                <w:szCs w:val="16"/>
                <w:lang w:val="en-GB" w:eastAsia="de-DE"/>
              </w:rPr>
              <w:t>2</w:t>
            </w:r>
            <w:r w:rsidRPr="009A3EE0">
              <w:rPr>
                <w:sz w:val="16"/>
                <w:szCs w:val="16"/>
                <w:lang w:val="en-GB" w:eastAsia="de-DE"/>
              </w:rPr>
              <w:t>00/1000</w:t>
            </w:r>
          </w:p>
          <w:p w14:paraId="31035762" w14:textId="77777777" w:rsidR="00A82B52" w:rsidRPr="006B6BD3" w:rsidRDefault="00A82B52" w:rsidP="00A82B52">
            <w:pPr>
              <w:pStyle w:val="RepTableSmall"/>
              <w:rPr>
                <w:szCs w:val="16"/>
                <w:lang w:val="en-GB"/>
              </w:rPr>
            </w:pPr>
          </w:p>
        </w:tc>
        <w:tc>
          <w:tcPr>
            <w:tcW w:w="195" w:type="pct"/>
            <w:shd w:val="clear" w:color="auto" w:fill="auto"/>
          </w:tcPr>
          <w:p w14:paraId="683C24F7" w14:textId="2F4CE77E" w:rsidR="00A82B52" w:rsidRPr="006B6BD3" w:rsidRDefault="00A82B52" w:rsidP="00A82B52">
            <w:pPr>
              <w:pStyle w:val="RepTableSmall"/>
              <w:rPr>
                <w:szCs w:val="16"/>
                <w:lang w:val="en-GB"/>
              </w:rPr>
            </w:pPr>
            <w:r w:rsidRPr="009A3EE0">
              <w:rPr>
                <w:szCs w:val="16"/>
                <w:lang w:val="en-GB" w:eastAsia="de-DE"/>
              </w:rPr>
              <w:t>7</w:t>
            </w:r>
          </w:p>
        </w:tc>
        <w:tc>
          <w:tcPr>
            <w:tcW w:w="551" w:type="pct"/>
            <w:gridSpan w:val="2"/>
            <w:shd w:val="clear" w:color="auto" w:fill="auto"/>
          </w:tcPr>
          <w:p w14:paraId="6662F3D1" w14:textId="20B3B559" w:rsidR="00A82B52" w:rsidRPr="006B6BD3" w:rsidRDefault="00A82B52" w:rsidP="00A82B52">
            <w:pPr>
              <w:pStyle w:val="RepTableSmall"/>
              <w:rPr>
                <w:szCs w:val="16"/>
                <w:lang w:val="en-GB"/>
              </w:rPr>
            </w:pPr>
          </w:p>
        </w:tc>
      </w:tr>
      <w:tr w:rsidR="00354BA4" w:rsidRPr="006B6BD3" w14:paraId="27B610C3"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23A83720" w14:textId="57F1F06E" w:rsidR="00A82B52" w:rsidRPr="00E935CF" w:rsidRDefault="0040761A" w:rsidP="00A82B52">
            <w:pPr>
              <w:pStyle w:val="RepTableSmall"/>
              <w:rPr>
                <w:spacing w:val="-1"/>
                <w:szCs w:val="16"/>
                <w:lang w:val="en-GB"/>
              </w:rPr>
            </w:pPr>
            <w:r w:rsidRPr="00E935CF">
              <w:rPr>
                <w:spacing w:val="-1"/>
                <w:szCs w:val="16"/>
                <w:lang w:val="en-GB"/>
              </w:rPr>
              <w:t>5</w:t>
            </w:r>
          </w:p>
        </w:tc>
        <w:tc>
          <w:tcPr>
            <w:tcW w:w="264" w:type="pct"/>
            <w:shd w:val="clear" w:color="auto" w:fill="auto"/>
          </w:tcPr>
          <w:p w14:paraId="07578365" w14:textId="71E1512F" w:rsidR="00A82B52" w:rsidRPr="00350607" w:rsidRDefault="00A82B52" w:rsidP="00A82B52">
            <w:pPr>
              <w:pStyle w:val="RepTableSmall"/>
              <w:rPr>
                <w:spacing w:val="-1"/>
                <w:szCs w:val="16"/>
                <w:lang w:val="pl-PL"/>
              </w:rPr>
            </w:pPr>
            <w:r w:rsidRPr="005656AD">
              <w:rPr>
                <w:spacing w:val="-1"/>
                <w:szCs w:val="16"/>
                <w:lang w:val="it-IT" w:eastAsia="de-DE"/>
              </w:rPr>
              <w:t xml:space="preserve">PL, </w:t>
            </w:r>
            <w:r w:rsidRPr="005656AD">
              <w:rPr>
                <w:spacing w:val="-1"/>
                <w:szCs w:val="16"/>
                <w:lang w:val="it-IT" w:eastAsia="de-DE"/>
              </w:rPr>
              <w:br/>
              <w:t>HU, RO, SK, SI</w:t>
            </w:r>
          </w:p>
        </w:tc>
        <w:tc>
          <w:tcPr>
            <w:tcW w:w="500" w:type="pct"/>
            <w:gridSpan w:val="2"/>
            <w:shd w:val="clear" w:color="auto" w:fill="auto"/>
          </w:tcPr>
          <w:p w14:paraId="6BF46398" w14:textId="77777777" w:rsidR="00A82B52" w:rsidRPr="00D56A76" w:rsidRDefault="00A82B52" w:rsidP="00A82B52">
            <w:pPr>
              <w:keepNext/>
              <w:keepLines/>
              <w:widowControl w:val="0"/>
              <w:rPr>
                <w:sz w:val="16"/>
                <w:szCs w:val="16"/>
                <w:lang w:val="en-GB" w:eastAsia="de-DE"/>
              </w:rPr>
            </w:pPr>
            <w:r w:rsidRPr="00D56A76">
              <w:rPr>
                <w:sz w:val="16"/>
                <w:szCs w:val="16"/>
                <w:lang w:val="en-GB" w:eastAsia="de-DE"/>
              </w:rPr>
              <w:t>Tomato / Aubergine</w:t>
            </w:r>
          </w:p>
          <w:p w14:paraId="43587915" w14:textId="199DB13D" w:rsidR="00A82B52" w:rsidRPr="006B6BD3" w:rsidRDefault="00A82B52" w:rsidP="00A82B52">
            <w:pPr>
              <w:pStyle w:val="RepTableSmall"/>
              <w:rPr>
                <w:szCs w:val="16"/>
                <w:lang w:val="en-GB"/>
              </w:rPr>
            </w:pPr>
            <w:r w:rsidRPr="00D56A76">
              <w:rPr>
                <w:szCs w:val="16"/>
                <w:lang w:val="en-GB" w:eastAsia="de-DE"/>
              </w:rPr>
              <w:t>(LYPES) / (SOLME)</w:t>
            </w:r>
          </w:p>
        </w:tc>
        <w:tc>
          <w:tcPr>
            <w:tcW w:w="171" w:type="pct"/>
            <w:shd w:val="clear" w:color="auto" w:fill="auto"/>
          </w:tcPr>
          <w:p w14:paraId="3429E7BB" w14:textId="51A51DBE" w:rsidR="00A82B52" w:rsidRPr="006B6BD3" w:rsidRDefault="00A82B52" w:rsidP="00A82B52">
            <w:pPr>
              <w:pStyle w:val="RepTableSmall"/>
              <w:rPr>
                <w:szCs w:val="16"/>
                <w:lang w:val="en-GB"/>
              </w:rPr>
            </w:pPr>
            <w:r w:rsidRPr="009A3EE0">
              <w:rPr>
                <w:szCs w:val="16"/>
                <w:lang w:val="en-GB" w:eastAsia="de-DE"/>
              </w:rPr>
              <w:t>F</w:t>
            </w:r>
          </w:p>
        </w:tc>
        <w:tc>
          <w:tcPr>
            <w:tcW w:w="629" w:type="pct"/>
            <w:shd w:val="clear" w:color="auto" w:fill="auto"/>
          </w:tcPr>
          <w:p w14:paraId="46ABC740" w14:textId="4672DEC9" w:rsidR="00A82B52" w:rsidRPr="006B6BD3" w:rsidRDefault="00A82B52" w:rsidP="00A82B52">
            <w:pPr>
              <w:pStyle w:val="RepTableSmall"/>
              <w:rPr>
                <w:szCs w:val="16"/>
                <w:lang w:val="en-GB"/>
              </w:rPr>
            </w:pPr>
            <w:r w:rsidRPr="009A3EE0">
              <w:rPr>
                <w:i/>
                <w:szCs w:val="16"/>
                <w:lang w:val="en-GB" w:eastAsia="de-DE"/>
              </w:rPr>
              <w:t xml:space="preserve">Phytophthora </w:t>
            </w:r>
            <w:proofErr w:type="spellStart"/>
            <w:r w:rsidRPr="009A3EE0">
              <w:rPr>
                <w:i/>
                <w:szCs w:val="16"/>
                <w:lang w:val="en-GB" w:eastAsia="de-DE"/>
              </w:rPr>
              <w:t>infestans</w:t>
            </w:r>
            <w:proofErr w:type="spellEnd"/>
            <w:r w:rsidRPr="009A3EE0">
              <w:rPr>
                <w:i/>
                <w:szCs w:val="16"/>
                <w:lang w:val="en-GB" w:eastAsia="de-DE"/>
              </w:rPr>
              <w:br/>
            </w:r>
            <w:r w:rsidRPr="009A3EE0">
              <w:rPr>
                <w:szCs w:val="16"/>
                <w:lang w:val="en-GB" w:eastAsia="de-DE"/>
              </w:rPr>
              <w:t>(PHYTIN)</w:t>
            </w:r>
          </w:p>
        </w:tc>
        <w:tc>
          <w:tcPr>
            <w:tcW w:w="278" w:type="pct"/>
            <w:shd w:val="clear" w:color="auto" w:fill="auto"/>
          </w:tcPr>
          <w:p w14:paraId="4707C5AE" w14:textId="3FD999EA" w:rsidR="00A82B52" w:rsidRPr="006B6BD3" w:rsidRDefault="00A82B52" w:rsidP="00A82B52">
            <w:pPr>
              <w:pStyle w:val="RepTableSmall"/>
              <w:rPr>
                <w:szCs w:val="16"/>
                <w:lang w:val="en-GB"/>
              </w:rPr>
            </w:pPr>
            <w:r w:rsidRPr="009A3EE0">
              <w:rPr>
                <w:szCs w:val="16"/>
                <w:lang w:val="en-GB" w:eastAsia="de-DE"/>
              </w:rPr>
              <w:t>SP</w:t>
            </w:r>
          </w:p>
        </w:tc>
        <w:tc>
          <w:tcPr>
            <w:tcW w:w="441" w:type="pct"/>
            <w:shd w:val="clear" w:color="auto" w:fill="auto"/>
          </w:tcPr>
          <w:p w14:paraId="10377F7A" w14:textId="3DE8B04A" w:rsidR="00A82B52" w:rsidRPr="006B6BD3" w:rsidRDefault="00A82B52" w:rsidP="00A82B52">
            <w:pPr>
              <w:pStyle w:val="RepTableSmall"/>
              <w:rPr>
                <w:szCs w:val="16"/>
                <w:lang w:val="en-GB"/>
              </w:rPr>
            </w:pPr>
            <w:r w:rsidRPr="009A3EE0">
              <w:rPr>
                <w:szCs w:val="16"/>
                <w:lang w:val="en-GB" w:eastAsia="de-DE"/>
              </w:rPr>
              <w:t xml:space="preserve">BBCH </w:t>
            </w:r>
            <w:r w:rsidRPr="00A41D3D">
              <w:rPr>
                <w:strike/>
                <w:color w:val="D9D9D9" w:themeColor="background1" w:themeShade="D9"/>
                <w:szCs w:val="16"/>
                <w:lang w:val="en-GB" w:eastAsia="de-DE"/>
              </w:rPr>
              <w:t>21</w:t>
            </w:r>
            <w:r w:rsidR="00A41D3D">
              <w:rPr>
                <w:szCs w:val="16"/>
                <w:lang w:val="en-GB" w:eastAsia="de-DE"/>
              </w:rPr>
              <w:t xml:space="preserve"> </w:t>
            </w:r>
            <w:r w:rsidR="00A41D3D" w:rsidRPr="00A41D3D">
              <w:rPr>
                <w:szCs w:val="16"/>
                <w:shd w:val="clear" w:color="auto" w:fill="D9D9D9" w:themeFill="background1" w:themeFillShade="D9"/>
                <w:lang w:val="en-GB" w:eastAsia="de-DE"/>
              </w:rPr>
              <w:t>40</w:t>
            </w:r>
            <w:r w:rsidRPr="009A3EE0">
              <w:rPr>
                <w:szCs w:val="16"/>
                <w:lang w:val="en-GB" w:eastAsia="de-DE"/>
              </w:rPr>
              <w:t>-89</w:t>
            </w:r>
          </w:p>
        </w:tc>
        <w:tc>
          <w:tcPr>
            <w:tcW w:w="347" w:type="pct"/>
            <w:gridSpan w:val="2"/>
            <w:shd w:val="clear" w:color="auto" w:fill="auto"/>
          </w:tcPr>
          <w:p w14:paraId="05F766D4"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a) 2</w:t>
            </w:r>
          </w:p>
          <w:p w14:paraId="3C2227F0" w14:textId="7F308883" w:rsidR="00A82B52" w:rsidRPr="006B6BD3" w:rsidRDefault="00A82B52" w:rsidP="00A82B52">
            <w:pPr>
              <w:pStyle w:val="RepTableSmall"/>
              <w:rPr>
                <w:szCs w:val="16"/>
                <w:lang w:val="en-GB"/>
              </w:rPr>
            </w:pPr>
            <w:r w:rsidRPr="009A3EE0">
              <w:rPr>
                <w:szCs w:val="16"/>
                <w:lang w:val="en-GB" w:eastAsia="de-DE"/>
              </w:rPr>
              <w:t>b) 2</w:t>
            </w:r>
          </w:p>
        </w:tc>
        <w:tc>
          <w:tcPr>
            <w:tcW w:w="349" w:type="pct"/>
            <w:shd w:val="clear" w:color="auto" w:fill="auto"/>
          </w:tcPr>
          <w:p w14:paraId="0562FA02" w14:textId="03F1FDF5" w:rsidR="00A82B52" w:rsidRPr="006B6BD3" w:rsidRDefault="00A82B52" w:rsidP="00A82B52">
            <w:pPr>
              <w:pStyle w:val="RepTableSmall"/>
              <w:rPr>
                <w:szCs w:val="16"/>
                <w:lang w:val="en-GB"/>
              </w:rPr>
            </w:pPr>
            <w:r w:rsidRPr="009A3EE0">
              <w:rPr>
                <w:szCs w:val="16"/>
                <w:lang w:val="en-GB" w:eastAsia="de-DE"/>
              </w:rPr>
              <w:t>7</w:t>
            </w:r>
          </w:p>
        </w:tc>
        <w:tc>
          <w:tcPr>
            <w:tcW w:w="405" w:type="pct"/>
            <w:gridSpan w:val="2"/>
            <w:shd w:val="clear" w:color="auto" w:fill="auto"/>
          </w:tcPr>
          <w:p w14:paraId="75A856EC"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 xml:space="preserve">a) </w:t>
            </w:r>
            <w:r>
              <w:rPr>
                <w:sz w:val="16"/>
                <w:szCs w:val="16"/>
                <w:lang w:val="en-GB" w:eastAsia="de-DE"/>
              </w:rPr>
              <w:t>2</w:t>
            </w:r>
          </w:p>
          <w:p w14:paraId="561BA168"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 xml:space="preserve">b) </w:t>
            </w:r>
            <w:r>
              <w:rPr>
                <w:sz w:val="16"/>
                <w:szCs w:val="16"/>
                <w:lang w:val="en-GB" w:eastAsia="de-DE"/>
              </w:rPr>
              <w:t>4</w:t>
            </w:r>
          </w:p>
          <w:p w14:paraId="411DCDB5" w14:textId="77777777" w:rsidR="00A82B52" w:rsidRPr="006B6BD3" w:rsidRDefault="00A82B52" w:rsidP="00A82B52">
            <w:pPr>
              <w:pStyle w:val="RepTableSmall"/>
              <w:rPr>
                <w:szCs w:val="16"/>
                <w:lang w:val="en-GB"/>
              </w:rPr>
            </w:pPr>
          </w:p>
        </w:tc>
        <w:tc>
          <w:tcPr>
            <w:tcW w:w="411" w:type="pct"/>
            <w:shd w:val="clear" w:color="auto" w:fill="auto"/>
          </w:tcPr>
          <w:p w14:paraId="7D0BEE6A" w14:textId="77777777" w:rsidR="00A82B52" w:rsidRPr="009A3EE0" w:rsidRDefault="00A82B52" w:rsidP="00A82B52">
            <w:pPr>
              <w:keepNext/>
              <w:keepLines/>
              <w:widowControl w:val="0"/>
              <w:rPr>
                <w:bCs/>
                <w:sz w:val="16"/>
                <w:szCs w:val="16"/>
                <w:lang w:val="en-GB" w:eastAsia="de-DE"/>
              </w:rPr>
            </w:pPr>
            <w:r w:rsidRPr="009A3EE0">
              <w:rPr>
                <w:sz w:val="16"/>
                <w:szCs w:val="16"/>
                <w:lang w:val="en-GB" w:eastAsia="de-DE"/>
              </w:rPr>
              <w:t xml:space="preserve">a) 0.24(*) + </w:t>
            </w:r>
            <w:r>
              <w:rPr>
                <w:sz w:val="16"/>
                <w:szCs w:val="16"/>
                <w:lang w:val="en-GB" w:eastAsia="de-DE"/>
              </w:rPr>
              <w:t>0</w:t>
            </w:r>
            <w:r w:rsidRPr="009A3EE0">
              <w:rPr>
                <w:sz w:val="16"/>
                <w:szCs w:val="16"/>
                <w:lang w:val="en-GB" w:eastAsia="de-DE"/>
              </w:rPr>
              <w:t>.</w:t>
            </w:r>
            <w:r>
              <w:rPr>
                <w:sz w:val="16"/>
                <w:szCs w:val="16"/>
                <w:lang w:val="en-GB" w:eastAsia="de-DE"/>
              </w:rPr>
              <w:t>902</w:t>
            </w:r>
            <w:r w:rsidRPr="009A3EE0">
              <w:rPr>
                <w:bCs/>
                <w:sz w:val="16"/>
                <w:szCs w:val="16"/>
                <w:lang w:val="en-GB" w:eastAsia="de-DE"/>
              </w:rPr>
              <w:t>(**)</w:t>
            </w:r>
          </w:p>
          <w:p w14:paraId="2F696E53" w14:textId="4DC65E54" w:rsidR="00A82B52" w:rsidRPr="006B6BD3" w:rsidRDefault="00A82B52" w:rsidP="00A82B52">
            <w:pPr>
              <w:pStyle w:val="RepTableSmall"/>
              <w:rPr>
                <w:szCs w:val="16"/>
                <w:lang w:val="en-GB"/>
              </w:rPr>
            </w:pPr>
            <w:r w:rsidRPr="009A3EE0">
              <w:rPr>
                <w:bCs/>
                <w:szCs w:val="16"/>
                <w:lang w:val="en-GB" w:eastAsia="de-DE"/>
              </w:rPr>
              <w:t xml:space="preserve">b) 0.48(*) + </w:t>
            </w:r>
            <w:r>
              <w:rPr>
                <w:bCs/>
                <w:szCs w:val="16"/>
                <w:lang w:val="en-GB" w:eastAsia="de-DE"/>
              </w:rPr>
              <w:t>1</w:t>
            </w:r>
            <w:r w:rsidRPr="009A3EE0">
              <w:rPr>
                <w:bCs/>
                <w:szCs w:val="16"/>
                <w:lang w:val="en-GB" w:eastAsia="de-DE"/>
              </w:rPr>
              <w:t>.</w:t>
            </w:r>
            <w:r>
              <w:rPr>
                <w:bCs/>
                <w:szCs w:val="16"/>
                <w:lang w:val="en-GB" w:eastAsia="de-DE"/>
              </w:rPr>
              <w:t>804</w:t>
            </w:r>
            <w:r w:rsidRPr="009A3EE0">
              <w:rPr>
                <w:bCs/>
                <w:szCs w:val="16"/>
                <w:lang w:val="en-GB" w:eastAsia="de-DE"/>
              </w:rPr>
              <w:t>(**)</w:t>
            </w:r>
          </w:p>
        </w:tc>
        <w:tc>
          <w:tcPr>
            <w:tcW w:w="245" w:type="pct"/>
            <w:shd w:val="clear" w:color="auto" w:fill="auto"/>
          </w:tcPr>
          <w:p w14:paraId="4E1DA63D" w14:textId="751590C3" w:rsidR="00A82B52" w:rsidRDefault="00A82B52" w:rsidP="00A82B52">
            <w:pPr>
              <w:keepNext/>
              <w:keepLines/>
              <w:widowControl w:val="0"/>
              <w:rPr>
                <w:sz w:val="16"/>
                <w:szCs w:val="16"/>
                <w:lang w:val="en-GB" w:eastAsia="de-DE"/>
              </w:rPr>
            </w:pPr>
            <w:r w:rsidRPr="009A3EE0">
              <w:rPr>
                <w:sz w:val="16"/>
                <w:szCs w:val="16"/>
                <w:lang w:val="en-GB" w:eastAsia="de-DE"/>
              </w:rPr>
              <w:t>1</w:t>
            </w:r>
            <w:r>
              <w:rPr>
                <w:sz w:val="16"/>
                <w:szCs w:val="16"/>
                <w:lang w:val="en-GB" w:eastAsia="de-DE"/>
              </w:rPr>
              <w:t>5</w:t>
            </w:r>
            <w:r w:rsidRPr="009A3EE0">
              <w:rPr>
                <w:sz w:val="16"/>
                <w:szCs w:val="16"/>
                <w:lang w:val="en-GB" w:eastAsia="de-DE"/>
              </w:rPr>
              <w:t>0/</w:t>
            </w:r>
            <w:r w:rsidR="00957A11">
              <w:rPr>
                <w:sz w:val="16"/>
                <w:szCs w:val="16"/>
                <w:lang w:val="en-GB" w:eastAsia="de-DE"/>
              </w:rPr>
              <w:t>500</w:t>
            </w:r>
          </w:p>
          <w:p w14:paraId="627F5750" w14:textId="77777777" w:rsidR="00A82B52" w:rsidRDefault="00A82B52" w:rsidP="00A82B52">
            <w:pPr>
              <w:keepNext/>
              <w:keepLines/>
              <w:widowControl w:val="0"/>
              <w:rPr>
                <w:sz w:val="16"/>
                <w:szCs w:val="16"/>
                <w:lang w:val="en-GB" w:eastAsia="de-DE"/>
              </w:rPr>
            </w:pPr>
          </w:p>
          <w:p w14:paraId="7ABA2A42" w14:textId="13051BE6" w:rsidR="00A82B52" w:rsidRPr="006B6BD3" w:rsidRDefault="00A82B52" w:rsidP="00A82B52">
            <w:pPr>
              <w:pStyle w:val="RepTableSmall"/>
              <w:rPr>
                <w:szCs w:val="16"/>
                <w:lang w:val="en-GB"/>
              </w:rPr>
            </w:pPr>
          </w:p>
        </w:tc>
        <w:tc>
          <w:tcPr>
            <w:tcW w:w="195" w:type="pct"/>
            <w:shd w:val="clear" w:color="auto" w:fill="auto"/>
          </w:tcPr>
          <w:p w14:paraId="52F42A73" w14:textId="666BAE5D" w:rsidR="00A82B52" w:rsidRPr="006B6BD3" w:rsidRDefault="00A82B52" w:rsidP="00A82B52">
            <w:pPr>
              <w:pStyle w:val="RepTableSmall"/>
              <w:rPr>
                <w:szCs w:val="16"/>
                <w:lang w:val="en-GB"/>
              </w:rPr>
            </w:pPr>
            <w:r w:rsidRPr="009A3EE0">
              <w:rPr>
                <w:szCs w:val="16"/>
                <w:lang w:val="en-GB" w:eastAsia="de-DE"/>
              </w:rPr>
              <w:t>1</w:t>
            </w:r>
          </w:p>
        </w:tc>
        <w:tc>
          <w:tcPr>
            <w:tcW w:w="551" w:type="pct"/>
            <w:gridSpan w:val="2"/>
            <w:shd w:val="clear" w:color="auto" w:fill="auto"/>
          </w:tcPr>
          <w:p w14:paraId="4C0D0638" w14:textId="77777777" w:rsidR="00A82B52" w:rsidRPr="009A3EE0" w:rsidRDefault="00A82B52" w:rsidP="00A82B52">
            <w:pPr>
              <w:keepNext/>
              <w:keepLines/>
              <w:widowControl w:val="0"/>
              <w:rPr>
                <w:sz w:val="16"/>
                <w:szCs w:val="16"/>
                <w:lang w:val="en-GB" w:eastAsia="de-DE"/>
              </w:rPr>
            </w:pPr>
            <w:r w:rsidRPr="009A3EE0">
              <w:rPr>
                <w:sz w:val="16"/>
                <w:szCs w:val="16"/>
                <w:lang w:val="en-GB" w:eastAsia="de-DE"/>
              </w:rPr>
              <w:t>Spray interval: 7-10 days</w:t>
            </w:r>
          </w:p>
          <w:p w14:paraId="2AB4636B" w14:textId="21E2CF98" w:rsidR="00A82B52" w:rsidRDefault="00A82B52" w:rsidP="00A82B52">
            <w:pPr>
              <w:keepNext/>
              <w:keepLines/>
              <w:widowControl w:val="0"/>
              <w:rPr>
                <w:spacing w:val="-1"/>
                <w:sz w:val="16"/>
                <w:szCs w:val="16"/>
                <w:lang w:eastAsia="de-DE"/>
              </w:rPr>
            </w:pPr>
          </w:p>
          <w:p w14:paraId="7C0D5D02" w14:textId="7D1468CB" w:rsidR="00A82B52" w:rsidRPr="006B6BD3" w:rsidRDefault="00A82B52" w:rsidP="00354BA4">
            <w:pPr>
              <w:keepNext/>
              <w:keepLines/>
              <w:widowControl w:val="0"/>
              <w:rPr>
                <w:szCs w:val="16"/>
                <w:lang w:val="en-GB"/>
              </w:rPr>
            </w:pPr>
          </w:p>
        </w:tc>
      </w:tr>
      <w:tr w:rsidR="00A82B52" w:rsidRPr="006B6BD3" w14:paraId="538CC79E" w14:textId="77777777" w:rsidTr="007560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4962" w:type="pct"/>
            <w:gridSpan w:val="18"/>
            <w:shd w:val="clear" w:color="auto" w:fill="auto"/>
          </w:tcPr>
          <w:p w14:paraId="5FAB8EA9" w14:textId="79E7A0BC" w:rsidR="00A82B52" w:rsidRPr="006B6BD3" w:rsidRDefault="00A82B52" w:rsidP="00A82B52">
            <w:pPr>
              <w:pStyle w:val="RepTableBold"/>
              <w:keepNext/>
              <w:keepLines/>
              <w:rPr>
                <w:sz w:val="16"/>
                <w:lang w:val="en-GB"/>
              </w:rPr>
            </w:pPr>
            <w:r w:rsidRPr="006B6BD3">
              <w:rPr>
                <w:lang w:val="en-GB"/>
              </w:rPr>
              <w:t>Minor uses according to Article 51 (zonal uses)</w:t>
            </w:r>
            <w:r w:rsidR="00AD281B">
              <w:rPr>
                <w:lang w:val="en-GB"/>
              </w:rPr>
              <w:t xml:space="preserve"> </w:t>
            </w:r>
            <w:r w:rsidR="00AD281B" w:rsidRPr="00AD281B">
              <w:rPr>
                <w:highlight w:val="green"/>
                <w:lang w:val="en-GB"/>
              </w:rPr>
              <w:t>*</w:t>
            </w:r>
          </w:p>
        </w:tc>
      </w:tr>
      <w:tr w:rsidR="00354BA4" w:rsidRPr="006B6BD3" w14:paraId="24FCD866"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42DADF8E" w14:textId="758CD644" w:rsidR="00A82B52" w:rsidRPr="0040761A" w:rsidRDefault="0040761A" w:rsidP="00A82B52">
            <w:pPr>
              <w:pStyle w:val="RepTableSmall"/>
              <w:rPr>
                <w:spacing w:val="-1"/>
                <w:szCs w:val="16"/>
                <w:highlight w:val="yellow"/>
                <w:lang w:val="en-GB"/>
              </w:rPr>
            </w:pPr>
            <w:r w:rsidRPr="00E935CF">
              <w:rPr>
                <w:spacing w:val="-1"/>
                <w:szCs w:val="16"/>
                <w:lang w:val="en-GB"/>
              </w:rPr>
              <w:t>6</w:t>
            </w:r>
          </w:p>
        </w:tc>
        <w:tc>
          <w:tcPr>
            <w:tcW w:w="264" w:type="pct"/>
            <w:shd w:val="clear" w:color="auto" w:fill="auto"/>
          </w:tcPr>
          <w:p w14:paraId="61BF1E94" w14:textId="01359408" w:rsidR="00A82B52" w:rsidRPr="0006398A" w:rsidRDefault="00A82B52" w:rsidP="00A82B52">
            <w:pPr>
              <w:pStyle w:val="RepTableSmall"/>
              <w:rPr>
                <w:spacing w:val="-1"/>
                <w:szCs w:val="16"/>
                <w:lang w:val="en-GB"/>
              </w:rPr>
            </w:pPr>
            <w:r w:rsidRPr="0006398A">
              <w:rPr>
                <w:spacing w:val="-1"/>
                <w:szCs w:val="16"/>
              </w:rPr>
              <w:t>NL</w:t>
            </w:r>
          </w:p>
        </w:tc>
        <w:tc>
          <w:tcPr>
            <w:tcW w:w="500" w:type="pct"/>
            <w:gridSpan w:val="2"/>
            <w:shd w:val="clear" w:color="auto" w:fill="auto"/>
          </w:tcPr>
          <w:p w14:paraId="7F7CA01D" w14:textId="77777777" w:rsidR="00A82B52" w:rsidRPr="0006398A" w:rsidRDefault="00A82B52" w:rsidP="00A82B52">
            <w:pPr>
              <w:spacing w:before="60" w:after="40"/>
              <w:rPr>
                <w:spacing w:val="-1"/>
                <w:sz w:val="16"/>
                <w:szCs w:val="16"/>
              </w:rPr>
            </w:pPr>
            <w:r w:rsidRPr="0006398A">
              <w:rPr>
                <w:spacing w:val="-1"/>
                <w:sz w:val="16"/>
                <w:szCs w:val="16"/>
              </w:rPr>
              <w:t>Floriculture crops DTG .2)</w:t>
            </w:r>
          </w:p>
          <w:p w14:paraId="7C05055B" w14:textId="6B1774FD" w:rsidR="00A82B52" w:rsidRPr="0006398A" w:rsidRDefault="00A82B52" w:rsidP="00A82B52">
            <w:pPr>
              <w:pStyle w:val="RepTableSmall"/>
              <w:rPr>
                <w:szCs w:val="16"/>
                <w:lang w:val="en-GB"/>
              </w:rPr>
            </w:pPr>
            <w:r w:rsidRPr="0006398A">
              <w:rPr>
                <w:spacing w:val="-1"/>
                <w:szCs w:val="16"/>
              </w:rPr>
              <w:t>(unprotected culture)</w:t>
            </w:r>
          </w:p>
        </w:tc>
        <w:tc>
          <w:tcPr>
            <w:tcW w:w="171" w:type="pct"/>
            <w:shd w:val="clear" w:color="auto" w:fill="auto"/>
          </w:tcPr>
          <w:p w14:paraId="67AB5BFB" w14:textId="7DF00E69" w:rsidR="00A82B52" w:rsidRPr="0006398A" w:rsidRDefault="00A82B52" w:rsidP="00A82B52">
            <w:pPr>
              <w:pStyle w:val="RepTableSmall"/>
              <w:rPr>
                <w:szCs w:val="16"/>
                <w:lang w:val="en-GB"/>
              </w:rPr>
            </w:pPr>
            <w:r w:rsidRPr="0006398A">
              <w:rPr>
                <w:spacing w:val="-1"/>
                <w:szCs w:val="16"/>
              </w:rPr>
              <w:t>F</w:t>
            </w:r>
          </w:p>
        </w:tc>
        <w:tc>
          <w:tcPr>
            <w:tcW w:w="629" w:type="pct"/>
            <w:shd w:val="clear" w:color="auto" w:fill="auto"/>
          </w:tcPr>
          <w:p w14:paraId="33033538" w14:textId="77777777" w:rsidR="00D1125B" w:rsidRPr="00017C51" w:rsidRDefault="00D1125B" w:rsidP="00A82B52">
            <w:pPr>
              <w:pStyle w:val="RepTableSmall"/>
              <w:rPr>
                <w:szCs w:val="16"/>
                <w:lang w:val="pl-PL"/>
              </w:rPr>
            </w:pPr>
            <w:proofErr w:type="spellStart"/>
            <w:r w:rsidRPr="00017C51">
              <w:rPr>
                <w:i/>
                <w:iCs/>
                <w:szCs w:val="16"/>
                <w:lang w:val="pl-PL"/>
              </w:rPr>
              <w:t>Peronospora</w:t>
            </w:r>
            <w:proofErr w:type="spellEnd"/>
            <w:r w:rsidRPr="00017C51">
              <w:rPr>
                <w:i/>
                <w:iCs/>
                <w:szCs w:val="16"/>
                <w:lang w:val="pl-PL"/>
              </w:rPr>
              <w:t xml:space="preserve"> </w:t>
            </w:r>
            <w:proofErr w:type="spellStart"/>
            <w:r w:rsidRPr="00017C51">
              <w:rPr>
                <w:i/>
                <w:iCs/>
                <w:szCs w:val="16"/>
                <w:lang w:val="pl-PL"/>
              </w:rPr>
              <w:t>sp</w:t>
            </w:r>
            <w:proofErr w:type="spellEnd"/>
            <w:r w:rsidRPr="00017C51">
              <w:rPr>
                <w:szCs w:val="16"/>
                <w:lang w:val="pl-PL"/>
              </w:rPr>
              <w:t xml:space="preserve"> (PEROSP)</w:t>
            </w:r>
          </w:p>
          <w:p w14:paraId="33F4A9FD" w14:textId="1D1D7632" w:rsidR="00D1125B" w:rsidRPr="00017C51" w:rsidRDefault="00D1125B" w:rsidP="00A82B52">
            <w:pPr>
              <w:pStyle w:val="RepTableSmall"/>
              <w:rPr>
                <w:szCs w:val="16"/>
                <w:lang w:val="pl-PL"/>
              </w:rPr>
            </w:pPr>
            <w:proofErr w:type="spellStart"/>
            <w:r w:rsidRPr="00017C51">
              <w:rPr>
                <w:i/>
                <w:iCs/>
                <w:spacing w:val="-1"/>
                <w:szCs w:val="16"/>
                <w:lang w:val="pl-PL"/>
              </w:rPr>
              <w:t>Phytophthora</w:t>
            </w:r>
            <w:proofErr w:type="spellEnd"/>
            <w:r w:rsidRPr="00017C51">
              <w:rPr>
                <w:i/>
                <w:iCs/>
                <w:spacing w:val="-1"/>
                <w:szCs w:val="16"/>
                <w:lang w:val="pl-PL"/>
              </w:rPr>
              <w:t xml:space="preserve"> </w:t>
            </w:r>
            <w:proofErr w:type="spellStart"/>
            <w:r w:rsidRPr="00017C51">
              <w:rPr>
                <w:i/>
                <w:iCs/>
                <w:spacing w:val="-1"/>
                <w:szCs w:val="16"/>
                <w:lang w:val="pl-PL"/>
              </w:rPr>
              <w:t>spp</w:t>
            </w:r>
            <w:proofErr w:type="spellEnd"/>
            <w:r w:rsidRPr="00017C51">
              <w:rPr>
                <w:i/>
                <w:iCs/>
                <w:spacing w:val="-1"/>
                <w:szCs w:val="16"/>
                <w:lang w:val="pl-PL"/>
              </w:rPr>
              <w:t xml:space="preserve"> (</w:t>
            </w:r>
            <w:r w:rsidRPr="00017C51">
              <w:rPr>
                <w:spacing w:val="-1"/>
                <w:szCs w:val="16"/>
                <w:lang w:val="pl-PL"/>
              </w:rPr>
              <w:t>PHYTSP)</w:t>
            </w:r>
          </w:p>
        </w:tc>
        <w:tc>
          <w:tcPr>
            <w:tcW w:w="278" w:type="pct"/>
            <w:shd w:val="clear" w:color="auto" w:fill="auto"/>
          </w:tcPr>
          <w:p w14:paraId="4C2A27C6" w14:textId="5045B4D0" w:rsidR="00A82B52" w:rsidRPr="0006398A" w:rsidRDefault="00A82B52" w:rsidP="00A82B52">
            <w:pPr>
              <w:pStyle w:val="RepTableSmall"/>
              <w:rPr>
                <w:szCs w:val="16"/>
                <w:lang w:val="en-GB"/>
              </w:rPr>
            </w:pPr>
            <w:r w:rsidRPr="0006398A">
              <w:rPr>
                <w:spacing w:val="-1"/>
                <w:szCs w:val="16"/>
              </w:rPr>
              <w:t>Foliar treatment</w:t>
            </w:r>
          </w:p>
        </w:tc>
        <w:tc>
          <w:tcPr>
            <w:tcW w:w="441" w:type="pct"/>
            <w:shd w:val="clear" w:color="auto" w:fill="auto"/>
          </w:tcPr>
          <w:p w14:paraId="0844C11B" w14:textId="1D3676D1" w:rsidR="00A82B52" w:rsidRPr="0006398A" w:rsidRDefault="00A82B52" w:rsidP="00A82B52">
            <w:pPr>
              <w:pStyle w:val="RepTableSmall"/>
              <w:rPr>
                <w:szCs w:val="16"/>
                <w:lang w:val="en-GB"/>
              </w:rPr>
            </w:pPr>
            <w:r w:rsidRPr="0006398A">
              <w:rPr>
                <w:spacing w:val="-1"/>
                <w:szCs w:val="16"/>
              </w:rPr>
              <w:t>BBCH 12-59 (Apr-Sep)</w:t>
            </w:r>
          </w:p>
        </w:tc>
        <w:tc>
          <w:tcPr>
            <w:tcW w:w="347" w:type="pct"/>
            <w:gridSpan w:val="2"/>
            <w:shd w:val="clear" w:color="auto" w:fill="auto"/>
          </w:tcPr>
          <w:p w14:paraId="4D78EEF1" w14:textId="40F11B26" w:rsidR="00A82B52" w:rsidRPr="0006398A" w:rsidRDefault="00A82B52" w:rsidP="00A82B52">
            <w:pPr>
              <w:keepNext/>
              <w:keepLines/>
              <w:widowControl w:val="0"/>
              <w:rPr>
                <w:spacing w:val="-1"/>
                <w:sz w:val="16"/>
                <w:szCs w:val="16"/>
              </w:rPr>
            </w:pPr>
            <w:r w:rsidRPr="0006398A">
              <w:rPr>
                <w:spacing w:val="-1"/>
                <w:sz w:val="16"/>
                <w:szCs w:val="16"/>
              </w:rPr>
              <w:t xml:space="preserve">a) </w:t>
            </w:r>
            <w:r w:rsidR="00191E47">
              <w:rPr>
                <w:spacing w:val="-1"/>
                <w:sz w:val="16"/>
                <w:szCs w:val="16"/>
              </w:rPr>
              <w:t>2</w:t>
            </w:r>
          </w:p>
          <w:p w14:paraId="50B0EB0B" w14:textId="56620ADC" w:rsidR="00A82B52" w:rsidRPr="0006398A" w:rsidRDefault="00A82B52" w:rsidP="00A82B52">
            <w:pPr>
              <w:pStyle w:val="RepTableSmall"/>
              <w:rPr>
                <w:szCs w:val="16"/>
                <w:lang w:val="en-GB"/>
              </w:rPr>
            </w:pPr>
            <w:r w:rsidRPr="0006398A">
              <w:rPr>
                <w:spacing w:val="-1"/>
                <w:szCs w:val="16"/>
                <w:lang w:val="en-GB" w:eastAsia="de-DE"/>
              </w:rPr>
              <w:t xml:space="preserve">b) </w:t>
            </w:r>
            <w:r w:rsidR="00191E47">
              <w:rPr>
                <w:spacing w:val="-1"/>
                <w:szCs w:val="16"/>
                <w:lang w:val="en-GB" w:eastAsia="de-DE"/>
              </w:rPr>
              <w:t>2</w:t>
            </w:r>
          </w:p>
        </w:tc>
        <w:tc>
          <w:tcPr>
            <w:tcW w:w="349" w:type="pct"/>
            <w:shd w:val="clear" w:color="auto" w:fill="auto"/>
          </w:tcPr>
          <w:p w14:paraId="2E35F4B7" w14:textId="5F986884" w:rsidR="00A82B52" w:rsidRPr="0006398A" w:rsidRDefault="00191E47" w:rsidP="00A82B52">
            <w:pPr>
              <w:pStyle w:val="RepTableSmall"/>
              <w:rPr>
                <w:szCs w:val="16"/>
                <w:lang w:val="en-GB"/>
              </w:rPr>
            </w:pPr>
            <w:r>
              <w:rPr>
                <w:szCs w:val="16"/>
                <w:lang w:val="en-GB"/>
              </w:rPr>
              <w:t>7</w:t>
            </w:r>
          </w:p>
        </w:tc>
        <w:tc>
          <w:tcPr>
            <w:tcW w:w="405" w:type="pct"/>
            <w:gridSpan w:val="2"/>
            <w:shd w:val="clear" w:color="auto" w:fill="auto"/>
          </w:tcPr>
          <w:p w14:paraId="08FF63D7" w14:textId="77777777" w:rsidR="00A82B52" w:rsidRPr="0006398A" w:rsidRDefault="00A82B52" w:rsidP="00A82B52">
            <w:pPr>
              <w:spacing w:before="60" w:after="40"/>
              <w:rPr>
                <w:spacing w:val="-1"/>
                <w:sz w:val="16"/>
                <w:szCs w:val="16"/>
              </w:rPr>
            </w:pPr>
            <w:r w:rsidRPr="0006398A">
              <w:rPr>
                <w:spacing w:val="-1"/>
                <w:sz w:val="16"/>
                <w:szCs w:val="16"/>
              </w:rPr>
              <w:t>a) 2</w:t>
            </w:r>
          </w:p>
          <w:p w14:paraId="66F9E3A6" w14:textId="74923617" w:rsidR="00A82B52" w:rsidRPr="0006398A" w:rsidRDefault="00A82B52" w:rsidP="00A82B52">
            <w:pPr>
              <w:pStyle w:val="RepTableSmall"/>
              <w:rPr>
                <w:szCs w:val="16"/>
                <w:lang w:val="en-GB"/>
              </w:rPr>
            </w:pPr>
            <w:r w:rsidRPr="0006398A">
              <w:rPr>
                <w:spacing w:val="-1"/>
                <w:szCs w:val="16"/>
              </w:rPr>
              <w:t xml:space="preserve">b) </w:t>
            </w:r>
            <w:r w:rsidR="00191E47">
              <w:rPr>
                <w:spacing w:val="-1"/>
                <w:szCs w:val="16"/>
              </w:rPr>
              <w:t>4</w:t>
            </w:r>
          </w:p>
        </w:tc>
        <w:tc>
          <w:tcPr>
            <w:tcW w:w="411" w:type="pct"/>
            <w:shd w:val="clear" w:color="auto" w:fill="auto"/>
          </w:tcPr>
          <w:p w14:paraId="21D21EB2" w14:textId="14FB8D19"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1B9F48F9" w14:textId="17C4A1AC" w:rsidR="00A82B52" w:rsidRPr="0006398A" w:rsidRDefault="00A82B52" w:rsidP="00A82B52">
            <w:pPr>
              <w:pStyle w:val="RepTableSmall"/>
              <w:rPr>
                <w:szCs w:val="16"/>
                <w:lang w:val="en-GB"/>
              </w:rPr>
            </w:pPr>
            <w:r w:rsidRPr="0006398A">
              <w:rPr>
                <w:spacing w:val="-1"/>
                <w:szCs w:val="16"/>
              </w:rPr>
              <w:t>b) 0</w:t>
            </w:r>
            <w:r w:rsidR="00936550">
              <w:rPr>
                <w:spacing w:val="-1"/>
                <w:szCs w:val="16"/>
              </w:rPr>
              <w:t>.</w:t>
            </w:r>
            <w:r w:rsidR="00191E47">
              <w:rPr>
                <w:spacing w:val="-1"/>
                <w:szCs w:val="16"/>
              </w:rPr>
              <w:t>48</w:t>
            </w:r>
            <w:r w:rsidRPr="0006398A">
              <w:rPr>
                <w:spacing w:val="-1"/>
                <w:szCs w:val="16"/>
              </w:rPr>
              <w:t xml:space="preserve">(*) + </w:t>
            </w:r>
            <w:r w:rsidR="00191E47">
              <w:rPr>
                <w:spacing w:val="-1"/>
                <w:szCs w:val="16"/>
              </w:rPr>
              <w:t>1</w:t>
            </w:r>
            <w:r w:rsidR="00936550">
              <w:rPr>
                <w:spacing w:val="-1"/>
                <w:szCs w:val="16"/>
              </w:rPr>
              <w:t>.</w:t>
            </w:r>
            <w:r w:rsidR="00191E47">
              <w:rPr>
                <w:spacing w:val="-1"/>
                <w:szCs w:val="16"/>
              </w:rPr>
              <w:t>804</w:t>
            </w:r>
            <w:r w:rsidRPr="0006398A">
              <w:rPr>
                <w:spacing w:val="-1"/>
                <w:szCs w:val="16"/>
              </w:rPr>
              <w:t>(**)</w:t>
            </w:r>
          </w:p>
        </w:tc>
        <w:tc>
          <w:tcPr>
            <w:tcW w:w="245" w:type="pct"/>
            <w:shd w:val="clear" w:color="auto" w:fill="auto"/>
          </w:tcPr>
          <w:p w14:paraId="48BF40FD" w14:textId="4C4EF36C" w:rsidR="00A82B52" w:rsidRPr="0006398A" w:rsidRDefault="00A82B52" w:rsidP="00A82B52">
            <w:pPr>
              <w:pStyle w:val="RepTableSmall"/>
              <w:rPr>
                <w:szCs w:val="16"/>
                <w:lang w:val="en-GB"/>
              </w:rPr>
            </w:pPr>
            <w:r w:rsidRPr="0006398A">
              <w:rPr>
                <w:spacing w:val="-1"/>
                <w:szCs w:val="16"/>
              </w:rPr>
              <w:t>500</w:t>
            </w:r>
          </w:p>
        </w:tc>
        <w:tc>
          <w:tcPr>
            <w:tcW w:w="195" w:type="pct"/>
            <w:shd w:val="clear" w:color="auto" w:fill="auto"/>
          </w:tcPr>
          <w:p w14:paraId="6C2CFD27" w14:textId="63E39BCE" w:rsidR="00A82B52" w:rsidRPr="0006398A" w:rsidRDefault="00A82B52" w:rsidP="00A82B52">
            <w:pPr>
              <w:pStyle w:val="RepTableSmall"/>
              <w:rPr>
                <w:szCs w:val="16"/>
                <w:lang w:val="en-GB"/>
              </w:rPr>
            </w:pPr>
            <w:r w:rsidRPr="0006398A">
              <w:rPr>
                <w:spacing w:val="-1"/>
                <w:szCs w:val="16"/>
              </w:rPr>
              <w:t>NA</w:t>
            </w:r>
          </w:p>
        </w:tc>
        <w:tc>
          <w:tcPr>
            <w:tcW w:w="551" w:type="pct"/>
            <w:gridSpan w:val="2"/>
            <w:shd w:val="clear" w:color="auto" w:fill="auto"/>
          </w:tcPr>
          <w:p w14:paraId="14486057" w14:textId="77777777" w:rsidR="00A82B52" w:rsidRPr="0006398A" w:rsidRDefault="00A82B52" w:rsidP="00A82B52">
            <w:pPr>
              <w:keepNext/>
              <w:keepLines/>
              <w:widowControl w:val="0"/>
              <w:rPr>
                <w:sz w:val="16"/>
                <w:szCs w:val="16"/>
                <w:lang w:val="en-GB" w:eastAsia="de-DE"/>
              </w:rPr>
            </w:pPr>
          </w:p>
          <w:p w14:paraId="14F8B9CE" w14:textId="5BA8AE18" w:rsidR="00A82B52" w:rsidRPr="0006398A" w:rsidRDefault="00A82B52" w:rsidP="00A82B52">
            <w:pPr>
              <w:pStyle w:val="RepTableSmall"/>
              <w:rPr>
                <w:szCs w:val="16"/>
                <w:lang w:val="en-GB"/>
              </w:rPr>
            </w:pPr>
          </w:p>
        </w:tc>
      </w:tr>
      <w:tr w:rsidR="00354BA4" w:rsidRPr="006B6BD3" w14:paraId="6964BE82"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430F9FAC" w14:textId="2E0A4FD4" w:rsidR="00A82B52" w:rsidRPr="00E935CF" w:rsidRDefault="0040761A" w:rsidP="00A82B52">
            <w:pPr>
              <w:pStyle w:val="RepTableSmall"/>
              <w:rPr>
                <w:spacing w:val="-1"/>
                <w:szCs w:val="16"/>
                <w:lang w:val="en-GB"/>
              </w:rPr>
            </w:pPr>
            <w:r w:rsidRPr="00E935CF">
              <w:rPr>
                <w:spacing w:val="-1"/>
                <w:szCs w:val="16"/>
                <w:lang w:val="en-GB"/>
              </w:rPr>
              <w:t>7</w:t>
            </w:r>
          </w:p>
        </w:tc>
        <w:tc>
          <w:tcPr>
            <w:tcW w:w="264" w:type="pct"/>
            <w:shd w:val="clear" w:color="auto" w:fill="auto"/>
          </w:tcPr>
          <w:p w14:paraId="496D65B9" w14:textId="4129AC3D"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04E434B1" w14:textId="76C181DD" w:rsidR="00A82B52" w:rsidRPr="0006398A" w:rsidRDefault="00A82B52" w:rsidP="00A82B52">
            <w:pPr>
              <w:spacing w:before="60" w:after="40"/>
              <w:rPr>
                <w:spacing w:val="-1"/>
                <w:sz w:val="16"/>
                <w:szCs w:val="16"/>
              </w:rPr>
            </w:pPr>
            <w:r w:rsidRPr="0006398A">
              <w:rPr>
                <w:spacing w:val="-1"/>
                <w:sz w:val="16"/>
                <w:szCs w:val="16"/>
              </w:rPr>
              <w:t>Avenue trees</w:t>
            </w:r>
          </w:p>
        </w:tc>
        <w:tc>
          <w:tcPr>
            <w:tcW w:w="171" w:type="pct"/>
            <w:shd w:val="clear" w:color="auto" w:fill="auto"/>
          </w:tcPr>
          <w:p w14:paraId="41C60C8B" w14:textId="789FF617"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65DC0AB5" w14:textId="582E4E33" w:rsidR="00A82B52" w:rsidRPr="00957A11"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4593B644" w14:textId="379462D6"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4EC439DA" w14:textId="52A08834" w:rsidR="00A82B52" w:rsidRPr="0006398A" w:rsidRDefault="00A82B52" w:rsidP="00A82B52">
            <w:pPr>
              <w:pStyle w:val="RepTableSmall"/>
              <w:rPr>
                <w:spacing w:val="-1"/>
                <w:szCs w:val="16"/>
              </w:rPr>
            </w:pPr>
            <w:r w:rsidRPr="0006398A">
              <w:rPr>
                <w:spacing w:val="-1"/>
                <w:szCs w:val="16"/>
              </w:rPr>
              <w:t>BBCH 12-59 (Apr-Sep)</w:t>
            </w:r>
          </w:p>
        </w:tc>
        <w:tc>
          <w:tcPr>
            <w:tcW w:w="347" w:type="pct"/>
            <w:gridSpan w:val="2"/>
            <w:shd w:val="clear" w:color="auto" w:fill="auto"/>
          </w:tcPr>
          <w:p w14:paraId="73961246" w14:textId="77777777" w:rsidR="00A82B52" w:rsidRPr="0006398A" w:rsidRDefault="00A82B52" w:rsidP="00A82B52">
            <w:pPr>
              <w:keepNext/>
              <w:keepLines/>
              <w:widowControl w:val="0"/>
              <w:rPr>
                <w:spacing w:val="-1"/>
                <w:sz w:val="16"/>
                <w:szCs w:val="16"/>
              </w:rPr>
            </w:pPr>
            <w:r w:rsidRPr="0006398A">
              <w:rPr>
                <w:spacing w:val="-1"/>
                <w:sz w:val="16"/>
                <w:szCs w:val="16"/>
              </w:rPr>
              <w:t>a) 2</w:t>
            </w:r>
          </w:p>
          <w:p w14:paraId="58EC304B" w14:textId="5F47EA09" w:rsidR="00A82B52" w:rsidRPr="0006398A" w:rsidRDefault="00A82B52" w:rsidP="00A82B52">
            <w:pPr>
              <w:keepNext/>
              <w:keepLines/>
              <w:widowControl w:val="0"/>
              <w:rPr>
                <w:spacing w:val="-1"/>
                <w:sz w:val="16"/>
                <w:szCs w:val="16"/>
              </w:rPr>
            </w:pPr>
            <w:r w:rsidRPr="0006398A">
              <w:rPr>
                <w:spacing w:val="-1"/>
                <w:sz w:val="16"/>
                <w:szCs w:val="16"/>
                <w:lang w:val="en-GB" w:eastAsia="de-DE"/>
              </w:rPr>
              <w:t>b) 2</w:t>
            </w:r>
          </w:p>
        </w:tc>
        <w:tc>
          <w:tcPr>
            <w:tcW w:w="349" w:type="pct"/>
            <w:shd w:val="clear" w:color="auto" w:fill="auto"/>
          </w:tcPr>
          <w:p w14:paraId="78058DC0" w14:textId="64EA369B" w:rsidR="00A82B52" w:rsidRPr="0006398A" w:rsidRDefault="00A82B52" w:rsidP="00A82B52">
            <w:pPr>
              <w:pStyle w:val="RepTableSmall"/>
              <w:rPr>
                <w:szCs w:val="16"/>
                <w:lang w:val="en-GB" w:eastAsia="de-DE"/>
              </w:rPr>
            </w:pPr>
            <w:r w:rsidRPr="0006398A">
              <w:rPr>
                <w:szCs w:val="16"/>
                <w:lang w:val="en-GB" w:eastAsia="de-DE"/>
              </w:rPr>
              <w:t>7</w:t>
            </w:r>
          </w:p>
        </w:tc>
        <w:tc>
          <w:tcPr>
            <w:tcW w:w="405" w:type="pct"/>
            <w:gridSpan w:val="2"/>
            <w:shd w:val="clear" w:color="auto" w:fill="auto"/>
          </w:tcPr>
          <w:p w14:paraId="083DC243" w14:textId="77777777" w:rsidR="00A82B52" w:rsidRPr="0006398A" w:rsidRDefault="00A82B52" w:rsidP="00A82B52">
            <w:pPr>
              <w:spacing w:before="60" w:after="40"/>
              <w:rPr>
                <w:spacing w:val="-1"/>
                <w:sz w:val="16"/>
                <w:szCs w:val="16"/>
              </w:rPr>
            </w:pPr>
            <w:r w:rsidRPr="0006398A">
              <w:rPr>
                <w:spacing w:val="-1"/>
                <w:sz w:val="16"/>
                <w:szCs w:val="16"/>
              </w:rPr>
              <w:t>a) 2</w:t>
            </w:r>
          </w:p>
          <w:p w14:paraId="081BFD28" w14:textId="445231AC" w:rsidR="00A82B52" w:rsidRPr="0006398A" w:rsidRDefault="00A82B52" w:rsidP="00A82B52">
            <w:pPr>
              <w:spacing w:before="60" w:after="40"/>
              <w:rPr>
                <w:spacing w:val="-1"/>
                <w:sz w:val="16"/>
                <w:szCs w:val="16"/>
              </w:rPr>
            </w:pPr>
            <w:r w:rsidRPr="0006398A">
              <w:rPr>
                <w:spacing w:val="-1"/>
                <w:sz w:val="16"/>
                <w:szCs w:val="16"/>
              </w:rPr>
              <w:t>b) 4</w:t>
            </w:r>
          </w:p>
        </w:tc>
        <w:tc>
          <w:tcPr>
            <w:tcW w:w="411" w:type="pct"/>
            <w:shd w:val="clear" w:color="auto" w:fill="auto"/>
          </w:tcPr>
          <w:p w14:paraId="20486934" w14:textId="1C74AD31"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34CBAB7E" w14:textId="3F3D95A2"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Pr="0006398A">
              <w:rPr>
                <w:spacing w:val="-1"/>
                <w:sz w:val="16"/>
                <w:szCs w:val="16"/>
              </w:rPr>
              <w:t>48(*) + 1</w:t>
            </w:r>
            <w:r w:rsidR="00936550">
              <w:rPr>
                <w:spacing w:val="-1"/>
                <w:sz w:val="16"/>
                <w:szCs w:val="16"/>
              </w:rPr>
              <w:t>.</w:t>
            </w:r>
            <w:r w:rsidRPr="0006398A">
              <w:rPr>
                <w:spacing w:val="-1"/>
                <w:sz w:val="16"/>
                <w:szCs w:val="16"/>
              </w:rPr>
              <w:t>804(**)</w:t>
            </w:r>
          </w:p>
        </w:tc>
        <w:tc>
          <w:tcPr>
            <w:tcW w:w="245" w:type="pct"/>
            <w:shd w:val="clear" w:color="auto" w:fill="auto"/>
          </w:tcPr>
          <w:p w14:paraId="047ED0F3" w14:textId="13B68973"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1022BB65" w14:textId="5703FB11"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1F7BBF40" w14:textId="385D638B" w:rsidR="00A82B52" w:rsidRPr="0006398A" w:rsidRDefault="00A82B52" w:rsidP="00A82B52">
            <w:pPr>
              <w:keepNext/>
              <w:keepLines/>
              <w:widowControl w:val="0"/>
              <w:rPr>
                <w:sz w:val="16"/>
                <w:szCs w:val="16"/>
                <w:lang w:val="en-GB" w:eastAsia="de-DE"/>
              </w:rPr>
            </w:pPr>
          </w:p>
        </w:tc>
      </w:tr>
      <w:tr w:rsidR="00354BA4" w:rsidRPr="006B6BD3" w14:paraId="6ECB32A5"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5F1F9230" w14:textId="54E9B61C" w:rsidR="00A82B52" w:rsidRPr="00E935CF" w:rsidRDefault="0040761A" w:rsidP="00A82B52">
            <w:pPr>
              <w:pStyle w:val="RepTableSmall"/>
              <w:rPr>
                <w:spacing w:val="-1"/>
                <w:szCs w:val="16"/>
                <w:lang w:val="en-GB"/>
              </w:rPr>
            </w:pPr>
            <w:r w:rsidRPr="00E935CF">
              <w:rPr>
                <w:spacing w:val="-1"/>
                <w:szCs w:val="16"/>
                <w:lang w:val="en-GB"/>
              </w:rPr>
              <w:t>8</w:t>
            </w:r>
          </w:p>
        </w:tc>
        <w:tc>
          <w:tcPr>
            <w:tcW w:w="264" w:type="pct"/>
            <w:shd w:val="clear" w:color="auto" w:fill="auto"/>
          </w:tcPr>
          <w:p w14:paraId="59381281" w14:textId="2DBF9B72"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572ABB40" w14:textId="2ABB2EBF" w:rsidR="00A82B52" w:rsidRPr="0006398A" w:rsidRDefault="00A82B52" w:rsidP="00A82B52">
            <w:pPr>
              <w:spacing w:before="60" w:after="40"/>
              <w:rPr>
                <w:spacing w:val="-1"/>
                <w:sz w:val="16"/>
                <w:szCs w:val="16"/>
              </w:rPr>
            </w:pPr>
            <w:r w:rsidRPr="0006398A">
              <w:rPr>
                <w:spacing w:val="-1"/>
                <w:sz w:val="16"/>
                <w:szCs w:val="16"/>
              </w:rPr>
              <w:t>Climbing Plants</w:t>
            </w:r>
          </w:p>
        </w:tc>
        <w:tc>
          <w:tcPr>
            <w:tcW w:w="171" w:type="pct"/>
            <w:shd w:val="clear" w:color="auto" w:fill="auto"/>
          </w:tcPr>
          <w:p w14:paraId="1D5E5EAB" w14:textId="69FD100E"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4862867C" w14:textId="4397E3BC" w:rsidR="00A82B52" w:rsidRPr="0006398A"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06CE1E03" w14:textId="255660E6"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2C622033" w14:textId="7DD02361" w:rsidR="00A82B52" w:rsidRPr="0006398A" w:rsidRDefault="00A82B52" w:rsidP="00A82B52">
            <w:pPr>
              <w:pStyle w:val="RepTableSmall"/>
              <w:rPr>
                <w:spacing w:val="-1"/>
                <w:szCs w:val="16"/>
              </w:rPr>
            </w:pPr>
            <w:r w:rsidRPr="0006398A">
              <w:rPr>
                <w:spacing w:val="-1"/>
                <w:szCs w:val="16"/>
              </w:rPr>
              <w:t>BBCH 12-59 (Apr-Sep)</w:t>
            </w:r>
          </w:p>
        </w:tc>
        <w:tc>
          <w:tcPr>
            <w:tcW w:w="347" w:type="pct"/>
            <w:gridSpan w:val="2"/>
            <w:shd w:val="clear" w:color="auto" w:fill="auto"/>
          </w:tcPr>
          <w:p w14:paraId="34EA398C" w14:textId="7DC14FD9" w:rsidR="00A82B52" w:rsidRPr="0006398A" w:rsidRDefault="00A82B52" w:rsidP="00A82B52">
            <w:pPr>
              <w:keepNext/>
              <w:keepLines/>
              <w:widowControl w:val="0"/>
              <w:rPr>
                <w:spacing w:val="-1"/>
                <w:sz w:val="16"/>
                <w:szCs w:val="16"/>
              </w:rPr>
            </w:pPr>
            <w:r w:rsidRPr="0006398A">
              <w:rPr>
                <w:spacing w:val="-1"/>
                <w:sz w:val="16"/>
                <w:szCs w:val="16"/>
              </w:rPr>
              <w:t xml:space="preserve">a) </w:t>
            </w:r>
            <w:r w:rsidR="00191E47">
              <w:rPr>
                <w:spacing w:val="-1"/>
                <w:sz w:val="16"/>
                <w:szCs w:val="16"/>
              </w:rPr>
              <w:t>2</w:t>
            </w:r>
          </w:p>
          <w:p w14:paraId="4B7A0677" w14:textId="215E43CB" w:rsidR="00A82B52" w:rsidRPr="0006398A" w:rsidRDefault="00A82B52" w:rsidP="00A82B52">
            <w:pPr>
              <w:keepNext/>
              <w:keepLines/>
              <w:widowControl w:val="0"/>
              <w:rPr>
                <w:spacing w:val="-1"/>
                <w:sz w:val="16"/>
                <w:szCs w:val="16"/>
              </w:rPr>
            </w:pPr>
            <w:r w:rsidRPr="0006398A">
              <w:rPr>
                <w:spacing w:val="-1"/>
                <w:sz w:val="16"/>
                <w:szCs w:val="16"/>
                <w:lang w:val="en-GB" w:eastAsia="de-DE"/>
              </w:rPr>
              <w:t xml:space="preserve">b) </w:t>
            </w:r>
            <w:r w:rsidR="00191E47">
              <w:rPr>
                <w:spacing w:val="-1"/>
                <w:sz w:val="16"/>
                <w:szCs w:val="16"/>
                <w:lang w:val="en-GB" w:eastAsia="de-DE"/>
              </w:rPr>
              <w:t>2</w:t>
            </w:r>
          </w:p>
        </w:tc>
        <w:tc>
          <w:tcPr>
            <w:tcW w:w="349" w:type="pct"/>
            <w:shd w:val="clear" w:color="auto" w:fill="auto"/>
          </w:tcPr>
          <w:p w14:paraId="2356D714" w14:textId="7C6C5AEC" w:rsidR="00A82B52" w:rsidRPr="0006398A" w:rsidRDefault="00191E47" w:rsidP="00A82B52">
            <w:pPr>
              <w:pStyle w:val="RepTableSmall"/>
              <w:rPr>
                <w:szCs w:val="16"/>
                <w:lang w:val="en-GB" w:eastAsia="de-DE"/>
              </w:rPr>
            </w:pPr>
            <w:r>
              <w:rPr>
                <w:szCs w:val="16"/>
                <w:lang w:val="en-GB" w:eastAsia="de-DE"/>
              </w:rPr>
              <w:t>7</w:t>
            </w:r>
          </w:p>
        </w:tc>
        <w:tc>
          <w:tcPr>
            <w:tcW w:w="405" w:type="pct"/>
            <w:gridSpan w:val="2"/>
            <w:shd w:val="clear" w:color="auto" w:fill="auto"/>
          </w:tcPr>
          <w:p w14:paraId="09155D0C" w14:textId="77777777" w:rsidR="00A82B52" w:rsidRPr="0006398A" w:rsidRDefault="00A82B52" w:rsidP="00A82B52">
            <w:pPr>
              <w:spacing w:before="60" w:after="40"/>
              <w:rPr>
                <w:spacing w:val="-1"/>
                <w:sz w:val="16"/>
                <w:szCs w:val="16"/>
              </w:rPr>
            </w:pPr>
            <w:r w:rsidRPr="0006398A">
              <w:rPr>
                <w:spacing w:val="-1"/>
                <w:sz w:val="16"/>
                <w:szCs w:val="16"/>
              </w:rPr>
              <w:t>a) 2</w:t>
            </w:r>
          </w:p>
          <w:p w14:paraId="5585D78E" w14:textId="7DD06A9F" w:rsidR="00A82B52" w:rsidRPr="0006398A" w:rsidRDefault="00A82B52" w:rsidP="00A82B52">
            <w:pPr>
              <w:spacing w:before="60" w:after="40"/>
              <w:rPr>
                <w:spacing w:val="-1"/>
                <w:sz w:val="16"/>
                <w:szCs w:val="16"/>
              </w:rPr>
            </w:pPr>
            <w:r w:rsidRPr="0006398A">
              <w:rPr>
                <w:spacing w:val="-1"/>
                <w:sz w:val="16"/>
                <w:szCs w:val="16"/>
              </w:rPr>
              <w:t xml:space="preserve">b) </w:t>
            </w:r>
            <w:r w:rsidR="00191E47">
              <w:rPr>
                <w:spacing w:val="-1"/>
                <w:sz w:val="16"/>
                <w:szCs w:val="16"/>
              </w:rPr>
              <w:t>4</w:t>
            </w:r>
          </w:p>
        </w:tc>
        <w:tc>
          <w:tcPr>
            <w:tcW w:w="411" w:type="pct"/>
            <w:shd w:val="clear" w:color="auto" w:fill="auto"/>
          </w:tcPr>
          <w:p w14:paraId="613E4577" w14:textId="755588D4"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0AAB52C2" w14:textId="187071BC"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00191E47">
              <w:rPr>
                <w:spacing w:val="-1"/>
                <w:sz w:val="16"/>
                <w:szCs w:val="16"/>
              </w:rPr>
              <w:t>48</w:t>
            </w:r>
            <w:r w:rsidRPr="0006398A">
              <w:rPr>
                <w:spacing w:val="-1"/>
                <w:sz w:val="16"/>
                <w:szCs w:val="16"/>
              </w:rPr>
              <w:t xml:space="preserve">(*) + </w:t>
            </w:r>
            <w:r w:rsidR="00191E47">
              <w:rPr>
                <w:spacing w:val="-1"/>
                <w:sz w:val="16"/>
                <w:szCs w:val="16"/>
              </w:rPr>
              <w:t>1</w:t>
            </w:r>
            <w:r w:rsidR="00936550">
              <w:rPr>
                <w:spacing w:val="-1"/>
                <w:sz w:val="16"/>
                <w:szCs w:val="16"/>
              </w:rPr>
              <w:t>.</w:t>
            </w:r>
            <w:r w:rsidR="00191E47">
              <w:rPr>
                <w:spacing w:val="-1"/>
                <w:sz w:val="16"/>
                <w:szCs w:val="16"/>
              </w:rPr>
              <w:t>804</w:t>
            </w:r>
            <w:r w:rsidRPr="0006398A">
              <w:rPr>
                <w:spacing w:val="-1"/>
                <w:sz w:val="16"/>
                <w:szCs w:val="16"/>
              </w:rPr>
              <w:t>(**)</w:t>
            </w:r>
          </w:p>
        </w:tc>
        <w:tc>
          <w:tcPr>
            <w:tcW w:w="245" w:type="pct"/>
            <w:shd w:val="clear" w:color="auto" w:fill="auto"/>
          </w:tcPr>
          <w:p w14:paraId="69928CBA" w14:textId="5CC3C662"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362DBAE0" w14:textId="02539263"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7317F704" w14:textId="7677B916" w:rsidR="00AD281B" w:rsidRPr="00F41EF3" w:rsidRDefault="00AD281B" w:rsidP="00AD281B">
            <w:pPr>
              <w:rPr>
                <w:sz w:val="16"/>
                <w:szCs w:val="16"/>
              </w:rPr>
            </w:pPr>
            <w:r w:rsidRPr="00F41EF3">
              <w:rPr>
                <w:sz w:val="16"/>
                <w:szCs w:val="16"/>
                <w:highlight w:val="green"/>
              </w:rPr>
              <w:t xml:space="preserve">Tree nursery ornamental climbing crops (e.g. </w:t>
            </w:r>
            <w:r w:rsidRPr="00F41EF3">
              <w:rPr>
                <w:i/>
                <w:iCs/>
                <w:sz w:val="16"/>
                <w:szCs w:val="16"/>
                <w:highlight w:val="green"/>
              </w:rPr>
              <w:t xml:space="preserve">Hedera helix, </w:t>
            </w:r>
            <w:r w:rsidR="00F41EF3" w:rsidRPr="00F41EF3">
              <w:rPr>
                <w:sz w:val="16"/>
                <w:szCs w:val="16"/>
                <w:highlight w:val="green"/>
              </w:rPr>
              <w:t>Lonicera, Clematis.</w:t>
            </w:r>
            <w:r w:rsidR="00F41EF3" w:rsidRPr="00F41EF3">
              <w:rPr>
                <w:i/>
                <w:iCs/>
                <w:sz w:val="16"/>
                <w:szCs w:val="16"/>
                <w:highlight w:val="green"/>
              </w:rPr>
              <w:t xml:space="preserve"> …)</w:t>
            </w:r>
          </w:p>
          <w:p w14:paraId="1366EE28" w14:textId="71C08B55" w:rsidR="00A82B52" w:rsidRPr="0006398A" w:rsidRDefault="00A82B52" w:rsidP="00A82B52">
            <w:pPr>
              <w:keepNext/>
              <w:keepLines/>
              <w:widowControl w:val="0"/>
              <w:rPr>
                <w:sz w:val="16"/>
                <w:szCs w:val="16"/>
                <w:lang w:val="en-GB" w:eastAsia="de-DE"/>
              </w:rPr>
            </w:pPr>
          </w:p>
        </w:tc>
      </w:tr>
      <w:tr w:rsidR="00354BA4" w:rsidRPr="006B6BD3" w14:paraId="5F2BEA17"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49D019F3" w14:textId="04175C01" w:rsidR="00A82B52" w:rsidRPr="00E935CF" w:rsidRDefault="0040761A" w:rsidP="00A82B52">
            <w:pPr>
              <w:pStyle w:val="RepTableSmall"/>
              <w:rPr>
                <w:spacing w:val="-1"/>
                <w:szCs w:val="16"/>
                <w:lang w:val="en-GB"/>
              </w:rPr>
            </w:pPr>
            <w:r w:rsidRPr="00E935CF">
              <w:rPr>
                <w:spacing w:val="-1"/>
                <w:szCs w:val="16"/>
                <w:lang w:val="en-GB"/>
              </w:rPr>
              <w:t>9</w:t>
            </w:r>
          </w:p>
        </w:tc>
        <w:tc>
          <w:tcPr>
            <w:tcW w:w="264" w:type="pct"/>
            <w:shd w:val="clear" w:color="auto" w:fill="auto"/>
          </w:tcPr>
          <w:p w14:paraId="4F806C86" w14:textId="4B35E615"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0CD02414" w14:textId="646F0A91" w:rsidR="00A82B52" w:rsidRPr="0006398A" w:rsidRDefault="00A82B52" w:rsidP="00A82B52">
            <w:pPr>
              <w:spacing w:before="60" w:after="40"/>
              <w:rPr>
                <w:spacing w:val="-1"/>
                <w:sz w:val="16"/>
                <w:szCs w:val="16"/>
              </w:rPr>
            </w:pPr>
            <w:r w:rsidRPr="0006398A">
              <w:rPr>
                <w:spacing w:val="-1"/>
                <w:sz w:val="16"/>
                <w:szCs w:val="16"/>
              </w:rPr>
              <w:t>Conifers (incl. Christmas trees)</w:t>
            </w:r>
          </w:p>
        </w:tc>
        <w:tc>
          <w:tcPr>
            <w:tcW w:w="171" w:type="pct"/>
            <w:shd w:val="clear" w:color="auto" w:fill="auto"/>
          </w:tcPr>
          <w:p w14:paraId="2804CD1D" w14:textId="422FE308"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5B3D8DB4" w14:textId="204589F1" w:rsidR="00A82B52" w:rsidRPr="0006398A"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637206C2" w14:textId="35FC73E2"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287A2E8C" w14:textId="30F687C9" w:rsidR="00A82B52" w:rsidRPr="0006398A" w:rsidRDefault="00A82B52" w:rsidP="00A82B52">
            <w:pPr>
              <w:pStyle w:val="RepTableSmall"/>
              <w:rPr>
                <w:spacing w:val="-1"/>
                <w:szCs w:val="16"/>
              </w:rPr>
            </w:pPr>
            <w:r w:rsidRPr="0006398A">
              <w:rPr>
                <w:spacing w:val="-1"/>
                <w:szCs w:val="16"/>
              </w:rPr>
              <w:t>BBCH-12-59 (Apr-Sep)</w:t>
            </w:r>
          </w:p>
        </w:tc>
        <w:tc>
          <w:tcPr>
            <w:tcW w:w="347" w:type="pct"/>
            <w:gridSpan w:val="2"/>
            <w:shd w:val="clear" w:color="auto" w:fill="auto"/>
          </w:tcPr>
          <w:p w14:paraId="7CC3E5F5" w14:textId="3FFB40FE" w:rsidR="00A82B52" w:rsidRPr="0006398A" w:rsidRDefault="00A82B52" w:rsidP="00A82B52">
            <w:pPr>
              <w:keepNext/>
              <w:keepLines/>
              <w:widowControl w:val="0"/>
              <w:rPr>
                <w:spacing w:val="-1"/>
                <w:sz w:val="16"/>
                <w:szCs w:val="16"/>
              </w:rPr>
            </w:pPr>
            <w:r w:rsidRPr="0006398A">
              <w:rPr>
                <w:spacing w:val="-1"/>
                <w:sz w:val="16"/>
                <w:szCs w:val="16"/>
              </w:rPr>
              <w:t xml:space="preserve">a) </w:t>
            </w:r>
            <w:r w:rsidR="00191E47">
              <w:rPr>
                <w:spacing w:val="-1"/>
                <w:sz w:val="16"/>
                <w:szCs w:val="16"/>
              </w:rPr>
              <w:t>2</w:t>
            </w:r>
          </w:p>
          <w:p w14:paraId="7258842D" w14:textId="040E2084" w:rsidR="00A82B52" w:rsidRPr="0006398A" w:rsidRDefault="00A82B52" w:rsidP="00A82B52">
            <w:pPr>
              <w:keepNext/>
              <w:keepLines/>
              <w:widowControl w:val="0"/>
              <w:rPr>
                <w:spacing w:val="-1"/>
                <w:sz w:val="16"/>
                <w:szCs w:val="16"/>
              </w:rPr>
            </w:pPr>
            <w:r w:rsidRPr="0006398A">
              <w:rPr>
                <w:spacing w:val="-1"/>
                <w:sz w:val="16"/>
                <w:szCs w:val="16"/>
                <w:lang w:val="en-GB" w:eastAsia="de-DE"/>
              </w:rPr>
              <w:t xml:space="preserve">b) </w:t>
            </w:r>
            <w:r w:rsidR="00191E47">
              <w:rPr>
                <w:spacing w:val="-1"/>
                <w:sz w:val="16"/>
                <w:szCs w:val="16"/>
                <w:lang w:val="en-GB" w:eastAsia="de-DE"/>
              </w:rPr>
              <w:t>2</w:t>
            </w:r>
          </w:p>
        </w:tc>
        <w:tc>
          <w:tcPr>
            <w:tcW w:w="349" w:type="pct"/>
            <w:shd w:val="clear" w:color="auto" w:fill="auto"/>
          </w:tcPr>
          <w:p w14:paraId="48D3B1F3" w14:textId="2062CA68" w:rsidR="00A82B52" w:rsidRPr="0006398A" w:rsidRDefault="00191E47" w:rsidP="00A82B52">
            <w:pPr>
              <w:pStyle w:val="RepTableSmall"/>
              <w:rPr>
                <w:szCs w:val="16"/>
                <w:lang w:val="en-GB" w:eastAsia="de-DE"/>
              </w:rPr>
            </w:pPr>
            <w:r>
              <w:rPr>
                <w:szCs w:val="16"/>
                <w:lang w:val="en-GB" w:eastAsia="de-DE"/>
              </w:rPr>
              <w:t>7</w:t>
            </w:r>
          </w:p>
        </w:tc>
        <w:tc>
          <w:tcPr>
            <w:tcW w:w="405" w:type="pct"/>
            <w:gridSpan w:val="2"/>
            <w:shd w:val="clear" w:color="auto" w:fill="auto"/>
          </w:tcPr>
          <w:p w14:paraId="436B0DDE" w14:textId="77777777" w:rsidR="00A82B52" w:rsidRPr="0006398A" w:rsidRDefault="00A82B52" w:rsidP="00A82B52">
            <w:pPr>
              <w:spacing w:before="60" w:after="40"/>
              <w:rPr>
                <w:spacing w:val="-1"/>
                <w:sz w:val="16"/>
                <w:szCs w:val="16"/>
              </w:rPr>
            </w:pPr>
            <w:r w:rsidRPr="0006398A">
              <w:rPr>
                <w:spacing w:val="-1"/>
                <w:sz w:val="16"/>
                <w:szCs w:val="16"/>
              </w:rPr>
              <w:t>a) 2</w:t>
            </w:r>
          </w:p>
          <w:p w14:paraId="7C5E9E00" w14:textId="3B8F4182" w:rsidR="00A82B52" w:rsidRPr="0006398A" w:rsidRDefault="00A82B52" w:rsidP="00A82B52">
            <w:pPr>
              <w:spacing w:before="60" w:after="40"/>
              <w:rPr>
                <w:spacing w:val="-1"/>
                <w:sz w:val="16"/>
                <w:szCs w:val="16"/>
              </w:rPr>
            </w:pPr>
            <w:r w:rsidRPr="0006398A">
              <w:rPr>
                <w:spacing w:val="-1"/>
                <w:sz w:val="16"/>
                <w:szCs w:val="16"/>
              </w:rPr>
              <w:t xml:space="preserve">b) </w:t>
            </w:r>
            <w:r w:rsidR="00191E47">
              <w:rPr>
                <w:spacing w:val="-1"/>
                <w:sz w:val="16"/>
                <w:szCs w:val="16"/>
              </w:rPr>
              <w:t>4</w:t>
            </w:r>
          </w:p>
        </w:tc>
        <w:tc>
          <w:tcPr>
            <w:tcW w:w="411" w:type="pct"/>
            <w:shd w:val="clear" w:color="auto" w:fill="auto"/>
          </w:tcPr>
          <w:p w14:paraId="7C8D9881" w14:textId="7E220622"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.9</w:t>
            </w:r>
            <w:r w:rsidRPr="0006398A">
              <w:rPr>
                <w:spacing w:val="-1"/>
                <w:sz w:val="16"/>
                <w:szCs w:val="16"/>
              </w:rPr>
              <w:t>02(**)</w:t>
            </w:r>
          </w:p>
          <w:p w14:paraId="54E06753" w14:textId="4A00B8B4"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00191E47">
              <w:rPr>
                <w:spacing w:val="-1"/>
                <w:sz w:val="16"/>
                <w:szCs w:val="16"/>
              </w:rPr>
              <w:t>48</w:t>
            </w:r>
            <w:r w:rsidRPr="0006398A">
              <w:rPr>
                <w:spacing w:val="-1"/>
                <w:sz w:val="16"/>
                <w:szCs w:val="16"/>
              </w:rPr>
              <w:t xml:space="preserve">(*) + </w:t>
            </w:r>
            <w:r w:rsidR="00191E47">
              <w:rPr>
                <w:spacing w:val="-1"/>
                <w:sz w:val="16"/>
                <w:szCs w:val="16"/>
              </w:rPr>
              <w:t>1</w:t>
            </w:r>
            <w:r w:rsidR="00936550">
              <w:rPr>
                <w:spacing w:val="-1"/>
                <w:sz w:val="16"/>
                <w:szCs w:val="16"/>
              </w:rPr>
              <w:t>.</w:t>
            </w:r>
            <w:r w:rsidR="00191E47">
              <w:rPr>
                <w:spacing w:val="-1"/>
                <w:sz w:val="16"/>
                <w:szCs w:val="16"/>
              </w:rPr>
              <w:t>804</w:t>
            </w:r>
            <w:r w:rsidRPr="0006398A">
              <w:rPr>
                <w:spacing w:val="-1"/>
                <w:sz w:val="16"/>
                <w:szCs w:val="16"/>
              </w:rPr>
              <w:t>(**)</w:t>
            </w:r>
          </w:p>
        </w:tc>
        <w:tc>
          <w:tcPr>
            <w:tcW w:w="245" w:type="pct"/>
            <w:shd w:val="clear" w:color="auto" w:fill="auto"/>
          </w:tcPr>
          <w:p w14:paraId="3FE8C8C6" w14:textId="27A02A74"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606B23CD" w14:textId="2784F8A6"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09496171" w14:textId="02AE32CB" w:rsidR="00A82B52" w:rsidRPr="0006398A" w:rsidRDefault="00A82B52" w:rsidP="00A82B52">
            <w:pPr>
              <w:keepNext/>
              <w:keepLines/>
              <w:widowControl w:val="0"/>
              <w:rPr>
                <w:sz w:val="16"/>
                <w:szCs w:val="16"/>
                <w:lang w:val="en-GB" w:eastAsia="de-DE"/>
              </w:rPr>
            </w:pPr>
          </w:p>
        </w:tc>
      </w:tr>
      <w:tr w:rsidR="00354BA4" w:rsidRPr="006B6BD3" w14:paraId="6D5B29AB"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1B472EAD" w14:textId="7D259FE6" w:rsidR="00A82B52" w:rsidRPr="00E935CF" w:rsidRDefault="0040761A" w:rsidP="00A82B52">
            <w:pPr>
              <w:pStyle w:val="RepTableSmall"/>
              <w:rPr>
                <w:spacing w:val="-1"/>
                <w:szCs w:val="16"/>
                <w:lang w:val="en-GB"/>
              </w:rPr>
            </w:pPr>
            <w:r w:rsidRPr="00E935CF">
              <w:rPr>
                <w:spacing w:val="-1"/>
                <w:szCs w:val="16"/>
                <w:lang w:val="en-GB"/>
              </w:rPr>
              <w:t>10</w:t>
            </w:r>
          </w:p>
        </w:tc>
        <w:tc>
          <w:tcPr>
            <w:tcW w:w="264" w:type="pct"/>
            <w:shd w:val="clear" w:color="auto" w:fill="auto"/>
          </w:tcPr>
          <w:p w14:paraId="14D660E4" w14:textId="2A35652E"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7F4FCD96" w14:textId="5D777026" w:rsidR="00A82B52" w:rsidRPr="0006398A" w:rsidRDefault="00A82B52" w:rsidP="00A82B52">
            <w:pPr>
              <w:spacing w:before="60" w:after="40"/>
              <w:rPr>
                <w:spacing w:val="-1"/>
                <w:sz w:val="16"/>
                <w:szCs w:val="16"/>
              </w:rPr>
            </w:pPr>
            <w:r w:rsidRPr="0006398A">
              <w:rPr>
                <w:spacing w:val="-1"/>
                <w:sz w:val="16"/>
                <w:szCs w:val="16"/>
              </w:rPr>
              <w:t>Ornamental shrubs (incl. roses)</w:t>
            </w:r>
          </w:p>
        </w:tc>
        <w:tc>
          <w:tcPr>
            <w:tcW w:w="171" w:type="pct"/>
            <w:shd w:val="clear" w:color="auto" w:fill="auto"/>
          </w:tcPr>
          <w:p w14:paraId="338EEDA0" w14:textId="4A1644DC"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0D3EEFF7" w14:textId="22CBEB55" w:rsidR="00A82B52" w:rsidRPr="0006398A"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42888C3B" w14:textId="204212FA"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0B788170" w14:textId="21DED6C4" w:rsidR="00A82B52" w:rsidRPr="0006398A" w:rsidRDefault="00A82B52" w:rsidP="00A82B52">
            <w:pPr>
              <w:pStyle w:val="RepTableSmall"/>
              <w:rPr>
                <w:spacing w:val="-1"/>
                <w:szCs w:val="16"/>
              </w:rPr>
            </w:pPr>
            <w:r w:rsidRPr="0006398A">
              <w:rPr>
                <w:spacing w:val="-1"/>
                <w:szCs w:val="16"/>
              </w:rPr>
              <w:t>BBCH-12-59 (Apr-Sep)</w:t>
            </w:r>
          </w:p>
        </w:tc>
        <w:tc>
          <w:tcPr>
            <w:tcW w:w="347" w:type="pct"/>
            <w:gridSpan w:val="2"/>
            <w:shd w:val="clear" w:color="auto" w:fill="auto"/>
          </w:tcPr>
          <w:p w14:paraId="7CE1DDCA" w14:textId="6891565A" w:rsidR="00A82B52" w:rsidRPr="0006398A" w:rsidRDefault="00A82B52" w:rsidP="00A82B52">
            <w:pPr>
              <w:keepNext/>
              <w:keepLines/>
              <w:widowControl w:val="0"/>
              <w:rPr>
                <w:spacing w:val="-1"/>
                <w:sz w:val="16"/>
                <w:szCs w:val="16"/>
              </w:rPr>
            </w:pPr>
            <w:r w:rsidRPr="0006398A">
              <w:rPr>
                <w:spacing w:val="-1"/>
                <w:sz w:val="16"/>
                <w:szCs w:val="16"/>
              </w:rPr>
              <w:t xml:space="preserve">a) </w:t>
            </w:r>
            <w:r w:rsidR="00191E47">
              <w:rPr>
                <w:spacing w:val="-1"/>
                <w:sz w:val="16"/>
                <w:szCs w:val="16"/>
              </w:rPr>
              <w:t>2</w:t>
            </w:r>
          </w:p>
          <w:p w14:paraId="290A5C89" w14:textId="71B16828" w:rsidR="00A82B52" w:rsidRPr="0006398A" w:rsidRDefault="00A82B52" w:rsidP="00A82B52">
            <w:pPr>
              <w:keepNext/>
              <w:keepLines/>
              <w:widowControl w:val="0"/>
              <w:rPr>
                <w:spacing w:val="-1"/>
                <w:sz w:val="16"/>
                <w:szCs w:val="16"/>
              </w:rPr>
            </w:pPr>
            <w:r w:rsidRPr="0006398A">
              <w:rPr>
                <w:spacing w:val="-1"/>
                <w:sz w:val="16"/>
                <w:szCs w:val="16"/>
                <w:lang w:val="en-GB" w:eastAsia="de-DE"/>
              </w:rPr>
              <w:t xml:space="preserve">b) </w:t>
            </w:r>
            <w:r w:rsidR="00191E47">
              <w:rPr>
                <w:spacing w:val="-1"/>
                <w:sz w:val="16"/>
                <w:szCs w:val="16"/>
                <w:lang w:val="en-GB" w:eastAsia="de-DE"/>
              </w:rPr>
              <w:t>2</w:t>
            </w:r>
          </w:p>
        </w:tc>
        <w:tc>
          <w:tcPr>
            <w:tcW w:w="349" w:type="pct"/>
            <w:shd w:val="clear" w:color="auto" w:fill="auto"/>
          </w:tcPr>
          <w:p w14:paraId="0D8CCC1D" w14:textId="5F096989" w:rsidR="00A82B52" w:rsidRPr="0006398A" w:rsidRDefault="00191E47" w:rsidP="00A82B52">
            <w:pPr>
              <w:pStyle w:val="RepTableSmall"/>
              <w:rPr>
                <w:szCs w:val="16"/>
                <w:lang w:val="en-GB" w:eastAsia="de-DE"/>
              </w:rPr>
            </w:pPr>
            <w:r>
              <w:rPr>
                <w:szCs w:val="16"/>
                <w:lang w:val="en-GB" w:eastAsia="de-DE"/>
              </w:rPr>
              <w:t>7</w:t>
            </w:r>
          </w:p>
        </w:tc>
        <w:tc>
          <w:tcPr>
            <w:tcW w:w="405" w:type="pct"/>
            <w:gridSpan w:val="2"/>
            <w:shd w:val="clear" w:color="auto" w:fill="auto"/>
          </w:tcPr>
          <w:p w14:paraId="1A35F25B" w14:textId="77777777" w:rsidR="00A82B52" w:rsidRPr="0006398A" w:rsidRDefault="00A82B52" w:rsidP="00A82B52">
            <w:pPr>
              <w:spacing w:before="60" w:after="40"/>
              <w:rPr>
                <w:spacing w:val="-1"/>
                <w:sz w:val="16"/>
                <w:szCs w:val="16"/>
              </w:rPr>
            </w:pPr>
            <w:r w:rsidRPr="0006398A">
              <w:rPr>
                <w:spacing w:val="-1"/>
                <w:sz w:val="16"/>
                <w:szCs w:val="16"/>
              </w:rPr>
              <w:t>a) 2</w:t>
            </w:r>
          </w:p>
          <w:p w14:paraId="6D7F2DEE" w14:textId="57754816" w:rsidR="00A82B52" w:rsidRPr="0006398A" w:rsidRDefault="00A82B52" w:rsidP="00A82B52">
            <w:pPr>
              <w:spacing w:before="60" w:after="40"/>
              <w:rPr>
                <w:spacing w:val="-1"/>
                <w:sz w:val="16"/>
                <w:szCs w:val="16"/>
              </w:rPr>
            </w:pPr>
            <w:r w:rsidRPr="0006398A">
              <w:rPr>
                <w:spacing w:val="-1"/>
                <w:sz w:val="16"/>
                <w:szCs w:val="16"/>
              </w:rPr>
              <w:t xml:space="preserve">b) </w:t>
            </w:r>
            <w:r w:rsidR="00191E47">
              <w:rPr>
                <w:spacing w:val="-1"/>
                <w:sz w:val="16"/>
                <w:szCs w:val="16"/>
              </w:rPr>
              <w:t>4</w:t>
            </w:r>
          </w:p>
        </w:tc>
        <w:tc>
          <w:tcPr>
            <w:tcW w:w="411" w:type="pct"/>
            <w:shd w:val="clear" w:color="auto" w:fill="auto"/>
          </w:tcPr>
          <w:p w14:paraId="572DDB5A" w14:textId="2CF45DF7"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4311E28C" w14:textId="1C6D7F8D"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Pr="0006398A">
              <w:rPr>
                <w:spacing w:val="-1"/>
                <w:sz w:val="16"/>
                <w:szCs w:val="16"/>
              </w:rPr>
              <w:t>4</w:t>
            </w:r>
            <w:r w:rsidR="00191E47">
              <w:rPr>
                <w:spacing w:val="-1"/>
                <w:sz w:val="16"/>
                <w:szCs w:val="16"/>
              </w:rPr>
              <w:t>8</w:t>
            </w:r>
            <w:r w:rsidRPr="0006398A">
              <w:rPr>
                <w:spacing w:val="-1"/>
                <w:sz w:val="16"/>
                <w:szCs w:val="16"/>
              </w:rPr>
              <w:t xml:space="preserve">(*) + </w:t>
            </w:r>
            <w:r w:rsidR="00191E47">
              <w:rPr>
                <w:spacing w:val="-1"/>
                <w:sz w:val="16"/>
                <w:szCs w:val="16"/>
              </w:rPr>
              <w:t>1</w:t>
            </w:r>
            <w:r w:rsidR="00936550">
              <w:rPr>
                <w:spacing w:val="-1"/>
                <w:sz w:val="16"/>
                <w:szCs w:val="16"/>
              </w:rPr>
              <w:t>.</w:t>
            </w:r>
            <w:r w:rsidR="00191E47">
              <w:rPr>
                <w:spacing w:val="-1"/>
                <w:sz w:val="16"/>
                <w:szCs w:val="16"/>
              </w:rPr>
              <w:t>804</w:t>
            </w:r>
            <w:r w:rsidRPr="0006398A">
              <w:rPr>
                <w:spacing w:val="-1"/>
                <w:sz w:val="16"/>
                <w:szCs w:val="16"/>
              </w:rPr>
              <w:t>(**)</w:t>
            </w:r>
          </w:p>
        </w:tc>
        <w:tc>
          <w:tcPr>
            <w:tcW w:w="245" w:type="pct"/>
            <w:shd w:val="clear" w:color="auto" w:fill="auto"/>
          </w:tcPr>
          <w:p w14:paraId="202CDBAB" w14:textId="1E4C3610"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73F3FB8C" w14:textId="1DA56128"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72060E30" w14:textId="6FDF5369" w:rsidR="00A82B52" w:rsidRPr="0006398A" w:rsidRDefault="00A82B52" w:rsidP="00A82B52">
            <w:pPr>
              <w:keepNext/>
              <w:keepLines/>
              <w:widowControl w:val="0"/>
              <w:rPr>
                <w:sz w:val="16"/>
                <w:szCs w:val="16"/>
                <w:lang w:val="en-GB" w:eastAsia="de-DE"/>
              </w:rPr>
            </w:pPr>
          </w:p>
        </w:tc>
      </w:tr>
      <w:tr w:rsidR="00354BA4" w:rsidRPr="006B6BD3" w14:paraId="04478D43"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426E6D72" w14:textId="14FCB63B" w:rsidR="00A82B52" w:rsidRPr="00E935CF" w:rsidRDefault="0040761A" w:rsidP="00A82B52">
            <w:pPr>
              <w:pStyle w:val="RepTableSmall"/>
              <w:rPr>
                <w:spacing w:val="-1"/>
                <w:szCs w:val="16"/>
                <w:lang w:val="en-GB"/>
              </w:rPr>
            </w:pPr>
            <w:r w:rsidRPr="00E935CF">
              <w:rPr>
                <w:spacing w:val="-1"/>
                <w:szCs w:val="16"/>
                <w:lang w:val="en-GB"/>
              </w:rPr>
              <w:lastRenderedPageBreak/>
              <w:t>11</w:t>
            </w:r>
          </w:p>
        </w:tc>
        <w:tc>
          <w:tcPr>
            <w:tcW w:w="264" w:type="pct"/>
            <w:shd w:val="clear" w:color="auto" w:fill="auto"/>
          </w:tcPr>
          <w:p w14:paraId="21697CDE" w14:textId="084B1370"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66E81668" w14:textId="43355FF1" w:rsidR="00A82B52" w:rsidRPr="0006398A" w:rsidRDefault="00A82B52" w:rsidP="00A82B52">
            <w:pPr>
              <w:spacing w:before="60" w:after="40"/>
              <w:rPr>
                <w:spacing w:val="-1"/>
                <w:sz w:val="16"/>
                <w:szCs w:val="16"/>
              </w:rPr>
            </w:pPr>
            <w:r w:rsidRPr="0006398A">
              <w:rPr>
                <w:spacing w:val="-1"/>
                <w:sz w:val="16"/>
                <w:szCs w:val="16"/>
              </w:rPr>
              <w:t>Heather</w:t>
            </w:r>
          </w:p>
        </w:tc>
        <w:tc>
          <w:tcPr>
            <w:tcW w:w="171" w:type="pct"/>
            <w:shd w:val="clear" w:color="auto" w:fill="auto"/>
          </w:tcPr>
          <w:p w14:paraId="70B071BD" w14:textId="71AE797D"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3C085752" w14:textId="41138ABE" w:rsidR="00A82B52" w:rsidRPr="0006398A" w:rsidRDefault="00A82B52" w:rsidP="00A82B52">
            <w:pPr>
              <w:spacing w:before="60" w:after="40"/>
              <w:rPr>
                <w:spacing w:val="-1"/>
                <w:sz w:val="16"/>
                <w:szCs w:val="16"/>
              </w:rPr>
            </w:pPr>
            <w:r w:rsidRPr="0006398A">
              <w:rPr>
                <w:i/>
                <w:iCs/>
                <w:spacing w:val="-1"/>
                <w:sz w:val="16"/>
                <w:szCs w:val="16"/>
              </w:rPr>
              <w:t xml:space="preserve">Phytophthora </w:t>
            </w:r>
            <w:proofErr w:type="spellStart"/>
            <w:r w:rsidRPr="0006398A">
              <w:rPr>
                <w:i/>
                <w:iCs/>
                <w:spacing w:val="-1"/>
                <w:sz w:val="16"/>
                <w:szCs w:val="16"/>
              </w:rPr>
              <w:t>spp</w:t>
            </w:r>
            <w:proofErr w:type="spellEnd"/>
            <w:r w:rsidR="00957A11">
              <w:rPr>
                <w:i/>
                <w:iCs/>
                <w:spacing w:val="-1"/>
                <w:sz w:val="16"/>
                <w:szCs w:val="16"/>
              </w:rPr>
              <w:t xml:space="preserve"> (</w:t>
            </w:r>
            <w:r w:rsidR="00957A11" w:rsidRPr="0006398A">
              <w:rPr>
                <w:spacing w:val="-1"/>
                <w:sz w:val="16"/>
                <w:szCs w:val="16"/>
              </w:rPr>
              <w:t>PHYTSP</w:t>
            </w:r>
            <w:r w:rsidR="00957A11">
              <w:rPr>
                <w:spacing w:val="-1"/>
                <w:sz w:val="16"/>
                <w:szCs w:val="16"/>
              </w:rPr>
              <w:t>)</w:t>
            </w:r>
          </w:p>
        </w:tc>
        <w:tc>
          <w:tcPr>
            <w:tcW w:w="278" w:type="pct"/>
            <w:shd w:val="clear" w:color="auto" w:fill="auto"/>
          </w:tcPr>
          <w:p w14:paraId="270AC1C7" w14:textId="017D82DB"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62B8B2BA" w14:textId="4711BCDC" w:rsidR="00A82B52" w:rsidRPr="0006398A" w:rsidRDefault="00A82B52" w:rsidP="00A82B52">
            <w:pPr>
              <w:pStyle w:val="RepTableSmall"/>
              <w:rPr>
                <w:spacing w:val="-1"/>
                <w:szCs w:val="16"/>
              </w:rPr>
            </w:pPr>
            <w:r w:rsidRPr="0006398A">
              <w:rPr>
                <w:spacing w:val="-1"/>
                <w:szCs w:val="16"/>
              </w:rPr>
              <w:t>BBCH-12-59 (Apr-Sep)</w:t>
            </w:r>
          </w:p>
        </w:tc>
        <w:tc>
          <w:tcPr>
            <w:tcW w:w="347" w:type="pct"/>
            <w:gridSpan w:val="2"/>
            <w:shd w:val="clear" w:color="auto" w:fill="auto"/>
          </w:tcPr>
          <w:p w14:paraId="0E8731B2" w14:textId="740EC011" w:rsidR="00A82B52" w:rsidRPr="0006398A" w:rsidRDefault="00A82B52" w:rsidP="00A82B52">
            <w:pPr>
              <w:keepNext/>
              <w:keepLines/>
              <w:widowControl w:val="0"/>
              <w:rPr>
                <w:spacing w:val="-1"/>
                <w:sz w:val="16"/>
                <w:szCs w:val="16"/>
              </w:rPr>
            </w:pPr>
            <w:r w:rsidRPr="0006398A">
              <w:rPr>
                <w:spacing w:val="-1"/>
                <w:sz w:val="16"/>
                <w:szCs w:val="16"/>
              </w:rPr>
              <w:t xml:space="preserve">a) </w:t>
            </w:r>
            <w:r w:rsidR="00191E47">
              <w:rPr>
                <w:spacing w:val="-1"/>
                <w:sz w:val="16"/>
                <w:szCs w:val="16"/>
              </w:rPr>
              <w:t>2</w:t>
            </w:r>
          </w:p>
          <w:p w14:paraId="62AD75B1" w14:textId="022E735E" w:rsidR="00A82B52" w:rsidRPr="0006398A" w:rsidRDefault="00A82B52" w:rsidP="00A82B52">
            <w:pPr>
              <w:keepNext/>
              <w:keepLines/>
              <w:widowControl w:val="0"/>
              <w:rPr>
                <w:spacing w:val="-1"/>
                <w:sz w:val="16"/>
                <w:szCs w:val="16"/>
              </w:rPr>
            </w:pPr>
            <w:r w:rsidRPr="0006398A">
              <w:rPr>
                <w:spacing w:val="-1"/>
                <w:sz w:val="16"/>
                <w:szCs w:val="16"/>
                <w:lang w:val="en-GB" w:eastAsia="de-DE"/>
              </w:rPr>
              <w:t xml:space="preserve">b) </w:t>
            </w:r>
            <w:r w:rsidR="00191E47">
              <w:rPr>
                <w:spacing w:val="-1"/>
                <w:sz w:val="16"/>
                <w:szCs w:val="16"/>
                <w:lang w:val="en-GB" w:eastAsia="de-DE"/>
              </w:rPr>
              <w:t>2</w:t>
            </w:r>
          </w:p>
        </w:tc>
        <w:tc>
          <w:tcPr>
            <w:tcW w:w="349" w:type="pct"/>
            <w:shd w:val="clear" w:color="auto" w:fill="auto"/>
          </w:tcPr>
          <w:p w14:paraId="3388E543" w14:textId="3FF31051" w:rsidR="00A82B52" w:rsidRPr="0006398A" w:rsidRDefault="00191E47" w:rsidP="00A82B52">
            <w:pPr>
              <w:pStyle w:val="RepTableSmall"/>
              <w:rPr>
                <w:szCs w:val="16"/>
                <w:lang w:val="en-GB" w:eastAsia="de-DE"/>
              </w:rPr>
            </w:pPr>
            <w:r>
              <w:rPr>
                <w:szCs w:val="16"/>
                <w:lang w:val="en-GB" w:eastAsia="de-DE"/>
              </w:rPr>
              <w:t>7</w:t>
            </w:r>
          </w:p>
        </w:tc>
        <w:tc>
          <w:tcPr>
            <w:tcW w:w="405" w:type="pct"/>
            <w:gridSpan w:val="2"/>
            <w:shd w:val="clear" w:color="auto" w:fill="auto"/>
          </w:tcPr>
          <w:p w14:paraId="2F2AC79E" w14:textId="77777777" w:rsidR="00A82B52" w:rsidRPr="0006398A" w:rsidRDefault="00A82B52" w:rsidP="00A82B52">
            <w:pPr>
              <w:spacing w:before="60" w:after="40"/>
              <w:rPr>
                <w:spacing w:val="-1"/>
                <w:sz w:val="16"/>
                <w:szCs w:val="16"/>
              </w:rPr>
            </w:pPr>
            <w:r w:rsidRPr="0006398A">
              <w:rPr>
                <w:spacing w:val="-1"/>
                <w:sz w:val="16"/>
                <w:szCs w:val="16"/>
              </w:rPr>
              <w:t>a) 2</w:t>
            </w:r>
          </w:p>
          <w:p w14:paraId="25D00CA4" w14:textId="42FE68C1" w:rsidR="00A82B52" w:rsidRPr="0006398A" w:rsidRDefault="00A82B52" w:rsidP="00A82B52">
            <w:pPr>
              <w:spacing w:before="60" w:after="40"/>
              <w:rPr>
                <w:spacing w:val="-1"/>
                <w:sz w:val="16"/>
                <w:szCs w:val="16"/>
              </w:rPr>
            </w:pPr>
            <w:r w:rsidRPr="0006398A">
              <w:rPr>
                <w:spacing w:val="-1"/>
                <w:sz w:val="16"/>
                <w:szCs w:val="16"/>
              </w:rPr>
              <w:t xml:space="preserve">b) </w:t>
            </w:r>
            <w:r w:rsidR="00191E47">
              <w:rPr>
                <w:spacing w:val="-1"/>
                <w:sz w:val="16"/>
                <w:szCs w:val="16"/>
              </w:rPr>
              <w:t>4</w:t>
            </w:r>
          </w:p>
        </w:tc>
        <w:tc>
          <w:tcPr>
            <w:tcW w:w="411" w:type="pct"/>
            <w:shd w:val="clear" w:color="auto" w:fill="auto"/>
          </w:tcPr>
          <w:p w14:paraId="7839F319" w14:textId="2F4381AD"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3981A620" w14:textId="7B6982E5" w:rsidR="00A82B52" w:rsidRPr="0006398A" w:rsidRDefault="00A82B52" w:rsidP="00A82B52">
            <w:pPr>
              <w:spacing w:before="60" w:after="40"/>
              <w:rPr>
                <w:spacing w:val="-1"/>
                <w:sz w:val="16"/>
                <w:szCs w:val="16"/>
              </w:rPr>
            </w:pPr>
            <w:r w:rsidRPr="0006398A">
              <w:rPr>
                <w:spacing w:val="-1"/>
                <w:sz w:val="16"/>
                <w:szCs w:val="16"/>
              </w:rPr>
              <w:t xml:space="preserve">b) </w:t>
            </w:r>
            <w:r w:rsidR="00936550">
              <w:rPr>
                <w:spacing w:val="-1"/>
                <w:sz w:val="16"/>
                <w:szCs w:val="16"/>
              </w:rPr>
              <w:t>0.</w:t>
            </w:r>
            <w:r w:rsidRPr="0006398A">
              <w:rPr>
                <w:spacing w:val="-1"/>
                <w:sz w:val="16"/>
                <w:szCs w:val="16"/>
              </w:rPr>
              <w:t>4</w:t>
            </w:r>
            <w:r w:rsidR="00191E47">
              <w:rPr>
                <w:spacing w:val="-1"/>
                <w:sz w:val="16"/>
                <w:szCs w:val="16"/>
              </w:rPr>
              <w:t>8</w:t>
            </w:r>
            <w:r w:rsidRPr="0006398A">
              <w:rPr>
                <w:spacing w:val="-1"/>
                <w:sz w:val="16"/>
                <w:szCs w:val="16"/>
              </w:rPr>
              <w:t xml:space="preserve">(*) + </w:t>
            </w:r>
            <w:r w:rsidR="00191E47">
              <w:rPr>
                <w:spacing w:val="-1"/>
                <w:sz w:val="16"/>
                <w:szCs w:val="16"/>
              </w:rPr>
              <w:t>1</w:t>
            </w:r>
            <w:r w:rsidR="00936550">
              <w:rPr>
                <w:spacing w:val="-1"/>
                <w:sz w:val="16"/>
                <w:szCs w:val="16"/>
              </w:rPr>
              <w:t>.</w:t>
            </w:r>
            <w:r w:rsidR="00191E47">
              <w:rPr>
                <w:spacing w:val="-1"/>
                <w:sz w:val="16"/>
                <w:szCs w:val="16"/>
              </w:rPr>
              <w:t>804</w:t>
            </w:r>
            <w:r w:rsidRPr="0006398A">
              <w:rPr>
                <w:spacing w:val="-1"/>
                <w:sz w:val="16"/>
                <w:szCs w:val="16"/>
              </w:rPr>
              <w:t>(**)</w:t>
            </w:r>
          </w:p>
        </w:tc>
        <w:tc>
          <w:tcPr>
            <w:tcW w:w="245" w:type="pct"/>
            <w:shd w:val="clear" w:color="auto" w:fill="auto"/>
          </w:tcPr>
          <w:p w14:paraId="3DCEFC75" w14:textId="694CA55A"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48B7DE62" w14:textId="34D12385"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50DB3330" w14:textId="0DFC54A2" w:rsidR="00A82B52" w:rsidRPr="0006398A" w:rsidRDefault="00A82B52" w:rsidP="00A82B52">
            <w:pPr>
              <w:keepNext/>
              <w:keepLines/>
              <w:widowControl w:val="0"/>
              <w:rPr>
                <w:sz w:val="16"/>
                <w:szCs w:val="16"/>
                <w:lang w:val="en-GB" w:eastAsia="de-DE"/>
              </w:rPr>
            </w:pPr>
          </w:p>
        </w:tc>
      </w:tr>
      <w:tr w:rsidR="00354BA4" w:rsidRPr="006B6BD3" w14:paraId="2E50B0BE"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721C91A9" w14:textId="7E148ED1" w:rsidR="00A82B52" w:rsidRPr="00E935CF" w:rsidRDefault="0040761A" w:rsidP="00A82B52">
            <w:pPr>
              <w:pStyle w:val="RepTableSmall"/>
              <w:rPr>
                <w:spacing w:val="-1"/>
                <w:szCs w:val="16"/>
                <w:lang w:val="en-GB"/>
              </w:rPr>
            </w:pPr>
            <w:r w:rsidRPr="00E935CF">
              <w:rPr>
                <w:spacing w:val="-1"/>
                <w:szCs w:val="16"/>
                <w:lang w:val="en-GB"/>
              </w:rPr>
              <w:t>12</w:t>
            </w:r>
          </w:p>
        </w:tc>
        <w:tc>
          <w:tcPr>
            <w:tcW w:w="264" w:type="pct"/>
            <w:shd w:val="clear" w:color="auto" w:fill="auto"/>
          </w:tcPr>
          <w:p w14:paraId="4D0D0398" w14:textId="464DB4E9"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074FBA29" w14:textId="2E2231C7" w:rsidR="00A82B52" w:rsidRPr="0006398A" w:rsidRDefault="00A82B52" w:rsidP="00A82B52">
            <w:pPr>
              <w:spacing w:before="60" w:after="40"/>
              <w:rPr>
                <w:spacing w:val="-1"/>
                <w:sz w:val="16"/>
                <w:szCs w:val="16"/>
              </w:rPr>
            </w:pPr>
            <w:r w:rsidRPr="0006398A">
              <w:rPr>
                <w:spacing w:val="-1"/>
                <w:sz w:val="16"/>
                <w:szCs w:val="16"/>
              </w:rPr>
              <w:t>Forest trees and hedging plants</w:t>
            </w:r>
          </w:p>
        </w:tc>
        <w:tc>
          <w:tcPr>
            <w:tcW w:w="171" w:type="pct"/>
            <w:shd w:val="clear" w:color="auto" w:fill="auto"/>
          </w:tcPr>
          <w:p w14:paraId="18A56581" w14:textId="70DC5EAE"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1C33B898" w14:textId="6FC60E61" w:rsidR="00A82B52" w:rsidRPr="0006398A"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073D5193" w14:textId="33A3BF3E"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566F2A46" w14:textId="2BEC718F" w:rsidR="00A82B52" w:rsidRPr="0006398A" w:rsidRDefault="00A82B52" w:rsidP="00A82B52">
            <w:pPr>
              <w:pStyle w:val="RepTableSmall"/>
              <w:rPr>
                <w:spacing w:val="-1"/>
                <w:szCs w:val="16"/>
              </w:rPr>
            </w:pPr>
            <w:r w:rsidRPr="0006398A">
              <w:rPr>
                <w:spacing w:val="-1"/>
                <w:szCs w:val="16"/>
              </w:rPr>
              <w:t>BBCH-12-59 (Apr-Sep)</w:t>
            </w:r>
          </w:p>
        </w:tc>
        <w:tc>
          <w:tcPr>
            <w:tcW w:w="347" w:type="pct"/>
            <w:gridSpan w:val="2"/>
            <w:shd w:val="clear" w:color="auto" w:fill="auto"/>
          </w:tcPr>
          <w:p w14:paraId="28CD5218" w14:textId="77777777" w:rsidR="00A82B52" w:rsidRPr="0006398A" w:rsidRDefault="00A82B52" w:rsidP="00A82B52">
            <w:pPr>
              <w:keepNext/>
              <w:keepLines/>
              <w:widowControl w:val="0"/>
              <w:rPr>
                <w:spacing w:val="-1"/>
                <w:sz w:val="16"/>
                <w:szCs w:val="16"/>
              </w:rPr>
            </w:pPr>
            <w:r w:rsidRPr="0006398A">
              <w:rPr>
                <w:spacing w:val="-1"/>
                <w:sz w:val="16"/>
                <w:szCs w:val="16"/>
              </w:rPr>
              <w:t>a) 2</w:t>
            </w:r>
          </w:p>
          <w:p w14:paraId="01B5B047" w14:textId="67D31FB5" w:rsidR="00A82B52" w:rsidRPr="0006398A" w:rsidRDefault="00A82B52" w:rsidP="00A82B52">
            <w:pPr>
              <w:keepNext/>
              <w:keepLines/>
              <w:widowControl w:val="0"/>
              <w:rPr>
                <w:spacing w:val="-1"/>
                <w:sz w:val="16"/>
                <w:szCs w:val="16"/>
              </w:rPr>
            </w:pPr>
            <w:r w:rsidRPr="0006398A">
              <w:rPr>
                <w:spacing w:val="-1"/>
                <w:sz w:val="16"/>
                <w:szCs w:val="16"/>
                <w:lang w:val="en-GB" w:eastAsia="de-DE"/>
              </w:rPr>
              <w:t>b) 2</w:t>
            </w:r>
          </w:p>
        </w:tc>
        <w:tc>
          <w:tcPr>
            <w:tcW w:w="349" w:type="pct"/>
            <w:shd w:val="clear" w:color="auto" w:fill="auto"/>
          </w:tcPr>
          <w:p w14:paraId="32383609" w14:textId="29745D6A" w:rsidR="00A82B52" w:rsidRPr="0006398A" w:rsidRDefault="00A82B52" w:rsidP="00A82B52">
            <w:pPr>
              <w:pStyle w:val="RepTableSmall"/>
              <w:rPr>
                <w:szCs w:val="16"/>
                <w:lang w:val="en-GB" w:eastAsia="de-DE"/>
              </w:rPr>
            </w:pPr>
            <w:r w:rsidRPr="0006398A">
              <w:rPr>
                <w:szCs w:val="16"/>
                <w:lang w:val="en-GB" w:eastAsia="de-DE"/>
              </w:rPr>
              <w:t>7</w:t>
            </w:r>
          </w:p>
        </w:tc>
        <w:tc>
          <w:tcPr>
            <w:tcW w:w="405" w:type="pct"/>
            <w:gridSpan w:val="2"/>
            <w:shd w:val="clear" w:color="auto" w:fill="auto"/>
          </w:tcPr>
          <w:p w14:paraId="70306C3E" w14:textId="77777777" w:rsidR="00A82B52" w:rsidRPr="0006398A" w:rsidRDefault="00A82B52" w:rsidP="00A82B52">
            <w:pPr>
              <w:spacing w:before="60" w:after="40"/>
              <w:rPr>
                <w:spacing w:val="-1"/>
                <w:sz w:val="16"/>
                <w:szCs w:val="16"/>
              </w:rPr>
            </w:pPr>
            <w:r w:rsidRPr="0006398A">
              <w:rPr>
                <w:spacing w:val="-1"/>
                <w:sz w:val="16"/>
                <w:szCs w:val="16"/>
              </w:rPr>
              <w:t>a) 2</w:t>
            </w:r>
          </w:p>
          <w:p w14:paraId="317DD17D" w14:textId="0CB58455" w:rsidR="00A82B52" w:rsidRPr="0006398A" w:rsidRDefault="00A82B52" w:rsidP="00A82B52">
            <w:pPr>
              <w:spacing w:before="60" w:after="40"/>
              <w:rPr>
                <w:spacing w:val="-1"/>
                <w:sz w:val="16"/>
                <w:szCs w:val="16"/>
              </w:rPr>
            </w:pPr>
            <w:r w:rsidRPr="0006398A">
              <w:rPr>
                <w:spacing w:val="-1"/>
                <w:sz w:val="16"/>
                <w:szCs w:val="16"/>
              </w:rPr>
              <w:t>b) 4</w:t>
            </w:r>
          </w:p>
        </w:tc>
        <w:tc>
          <w:tcPr>
            <w:tcW w:w="411" w:type="pct"/>
            <w:shd w:val="clear" w:color="auto" w:fill="auto"/>
          </w:tcPr>
          <w:p w14:paraId="2AA26375" w14:textId="4A21159B"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42DA6733" w14:textId="15EF164D"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Pr="0006398A">
              <w:rPr>
                <w:spacing w:val="-1"/>
                <w:sz w:val="16"/>
                <w:szCs w:val="16"/>
              </w:rPr>
              <w:t>48(*) + 1</w:t>
            </w:r>
            <w:r w:rsidR="00936550">
              <w:rPr>
                <w:spacing w:val="-1"/>
                <w:sz w:val="16"/>
                <w:szCs w:val="16"/>
              </w:rPr>
              <w:t>.8</w:t>
            </w:r>
            <w:r w:rsidRPr="0006398A">
              <w:rPr>
                <w:spacing w:val="-1"/>
                <w:sz w:val="16"/>
                <w:szCs w:val="16"/>
              </w:rPr>
              <w:t>04(**)</w:t>
            </w:r>
          </w:p>
        </w:tc>
        <w:tc>
          <w:tcPr>
            <w:tcW w:w="245" w:type="pct"/>
            <w:shd w:val="clear" w:color="auto" w:fill="auto"/>
          </w:tcPr>
          <w:p w14:paraId="4FB5F19C" w14:textId="61C85C5B"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1202BE99" w14:textId="5D2D86F1"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0E56ADA8" w14:textId="244793D5" w:rsidR="00A82B52" w:rsidRPr="0006398A" w:rsidRDefault="00A82B52" w:rsidP="00A82B52">
            <w:pPr>
              <w:keepNext/>
              <w:keepLines/>
              <w:widowControl w:val="0"/>
              <w:rPr>
                <w:sz w:val="16"/>
                <w:szCs w:val="16"/>
                <w:lang w:val="en-GB" w:eastAsia="de-DE"/>
              </w:rPr>
            </w:pPr>
          </w:p>
        </w:tc>
      </w:tr>
      <w:tr w:rsidR="00354BA4" w:rsidRPr="006B6BD3" w14:paraId="5837CF82"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17FFF85C" w14:textId="16E8F734" w:rsidR="00A82B52" w:rsidRPr="00E935CF" w:rsidRDefault="0040761A" w:rsidP="00A82B52">
            <w:pPr>
              <w:pStyle w:val="RepTableSmall"/>
              <w:rPr>
                <w:spacing w:val="-1"/>
                <w:szCs w:val="16"/>
                <w:lang w:val="en-GB"/>
              </w:rPr>
            </w:pPr>
            <w:r w:rsidRPr="00E935CF">
              <w:rPr>
                <w:spacing w:val="-1"/>
                <w:szCs w:val="16"/>
                <w:lang w:val="en-GB"/>
              </w:rPr>
              <w:t>13</w:t>
            </w:r>
          </w:p>
        </w:tc>
        <w:tc>
          <w:tcPr>
            <w:tcW w:w="264" w:type="pct"/>
            <w:shd w:val="clear" w:color="auto" w:fill="auto"/>
          </w:tcPr>
          <w:p w14:paraId="51E79319" w14:textId="31FE62CB"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3C031055" w14:textId="700B3578" w:rsidR="00A82B52" w:rsidRPr="0006398A" w:rsidRDefault="00A82B52" w:rsidP="00A82B52">
            <w:pPr>
              <w:spacing w:before="60" w:after="40"/>
              <w:rPr>
                <w:spacing w:val="-1"/>
                <w:sz w:val="16"/>
                <w:szCs w:val="16"/>
              </w:rPr>
            </w:pPr>
            <w:r w:rsidRPr="0006398A">
              <w:rPr>
                <w:spacing w:val="-1"/>
                <w:sz w:val="16"/>
                <w:szCs w:val="16"/>
              </w:rPr>
              <w:t>Fruit trees and shrubs</w:t>
            </w:r>
            <w:r w:rsidR="00196D07">
              <w:rPr>
                <w:spacing w:val="-1"/>
                <w:sz w:val="16"/>
                <w:szCs w:val="16"/>
              </w:rPr>
              <w:t xml:space="preserve"> </w:t>
            </w:r>
            <w:r w:rsidR="00196D07" w:rsidRPr="00196D07">
              <w:rPr>
                <w:spacing w:val="-1"/>
                <w:sz w:val="16"/>
                <w:szCs w:val="16"/>
                <w:highlight w:val="yellow"/>
              </w:rPr>
              <w:t>(nursery)</w:t>
            </w:r>
          </w:p>
        </w:tc>
        <w:tc>
          <w:tcPr>
            <w:tcW w:w="171" w:type="pct"/>
            <w:shd w:val="clear" w:color="auto" w:fill="auto"/>
          </w:tcPr>
          <w:p w14:paraId="5C965615" w14:textId="13DAC768"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0E714F3B" w14:textId="76E9C831" w:rsidR="00A82B52" w:rsidRPr="0006398A"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2BF9379E" w14:textId="3F0395B2"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12D7702F" w14:textId="0792AC4D" w:rsidR="00A82B52" w:rsidRPr="0006398A" w:rsidRDefault="00A82B52" w:rsidP="00A82B52">
            <w:pPr>
              <w:pStyle w:val="RepTableSmall"/>
              <w:rPr>
                <w:spacing w:val="-1"/>
                <w:szCs w:val="16"/>
              </w:rPr>
            </w:pPr>
            <w:r w:rsidRPr="0006398A">
              <w:rPr>
                <w:spacing w:val="-1"/>
                <w:szCs w:val="16"/>
              </w:rPr>
              <w:t>BBCH-12-59 (Apr-Sep)</w:t>
            </w:r>
          </w:p>
        </w:tc>
        <w:tc>
          <w:tcPr>
            <w:tcW w:w="347" w:type="pct"/>
            <w:gridSpan w:val="2"/>
            <w:shd w:val="clear" w:color="auto" w:fill="auto"/>
          </w:tcPr>
          <w:p w14:paraId="20E8C943" w14:textId="77777777" w:rsidR="00A82B52" w:rsidRPr="0006398A" w:rsidRDefault="00A82B52" w:rsidP="00A82B52">
            <w:pPr>
              <w:keepNext/>
              <w:keepLines/>
              <w:widowControl w:val="0"/>
              <w:rPr>
                <w:spacing w:val="-1"/>
                <w:sz w:val="16"/>
                <w:szCs w:val="16"/>
              </w:rPr>
            </w:pPr>
            <w:r w:rsidRPr="0006398A">
              <w:rPr>
                <w:spacing w:val="-1"/>
                <w:sz w:val="16"/>
                <w:szCs w:val="16"/>
              </w:rPr>
              <w:t>a) 2</w:t>
            </w:r>
          </w:p>
          <w:p w14:paraId="6DF76EFF" w14:textId="1D7DC72A" w:rsidR="00A82B52" w:rsidRPr="0006398A" w:rsidRDefault="00A82B52" w:rsidP="00A82B52">
            <w:pPr>
              <w:keepNext/>
              <w:keepLines/>
              <w:widowControl w:val="0"/>
              <w:rPr>
                <w:spacing w:val="-1"/>
                <w:sz w:val="16"/>
                <w:szCs w:val="16"/>
              </w:rPr>
            </w:pPr>
            <w:r w:rsidRPr="0006398A">
              <w:rPr>
                <w:spacing w:val="-1"/>
                <w:sz w:val="16"/>
                <w:szCs w:val="16"/>
                <w:lang w:val="en-GB" w:eastAsia="de-DE"/>
              </w:rPr>
              <w:t>b) 2</w:t>
            </w:r>
          </w:p>
        </w:tc>
        <w:tc>
          <w:tcPr>
            <w:tcW w:w="349" w:type="pct"/>
            <w:shd w:val="clear" w:color="auto" w:fill="auto"/>
          </w:tcPr>
          <w:p w14:paraId="486A281E" w14:textId="7D4E5618" w:rsidR="00A82B52" w:rsidRPr="0006398A" w:rsidRDefault="00A82B52" w:rsidP="00A82B52">
            <w:pPr>
              <w:pStyle w:val="RepTableSmall"/>
              <w:rPr>
                <w:szCs w:val="16"/>
                <w:lang w:val="en-GB" w:eastAsia="de-DE"/>
              </w:rPr>
            </w:pPr>
            <w:r w:rsidRPr="0006398A">
              <w:rPr>
                <w:szCs w:val="16"/>
                <w:lang w:val="en-GB" w:eastAsia="de-DE"/>
              </w:rPr>
              <w:t>7</w:t>
            </w:r>
          </w:p>
        </w:tc>
        <w:tc>
          <w:tcPr>
            <w:tcW w:w="405" w:type="pct"/>
            <w:gridSpan w:val="2"/>
            <w:shd w:val="clear" w:color="auto" w:fill="auto"/>
          </w:tcPr>
          <w:p w14:paraId="4149CDA1" w14:textId="77777777" w:rsidR="00A82B52" w:rsidRPr="0006398A" w:rsidRDefault="00A82B52" w:rsidP="00A82B52">
            <w:pPr>
              <w:spacing w:before="60" w:after="40"/>
              <w:rPr>
                <w:spacing w:val="-1"/>
                <w:sz w:val="16"/>
                <w:szCs w:val="16"/>
              </w:rPr>
            </w:pPr>
            <w:r w:rsidRPr="0006398A">
              <w:rPr>
                <w:spacing w:val="-1"/>
                <w:sz w:val="16"/>
                <w:szCs w:val="16"/>
              </w:rPr>
              <w:t>a) 2</w:t>
            </w:r>
          </w:p>
          <w:p w14:paraId="2B91EDED" w14:textId="47627D84" w:rsidR="00A82B52" w:rsidRPr="0006398A" w:rsidRDefault="00A82B52" w:rsidP="00A82B52">
            <w:pPr>
              <w:spacing w:before="60" w:after="40"/>
              <w:rPr>
                <w:spacing w:val="-1"/>
                <w:sz w:val="16"/>
                <w:szCs w:val="16"/>
              </w:rPr>
            </w:pPr>
            <w:r w:rsidRPr="0006398A">
              <w:rPr>
                <w:spacing w:val="-1"/>
                <w:sz w:val="16"/>
                <w:szCs w:val="16"/>
              </w:rPr>
              <w:t>b) 4</w:t>
            </w:r>
          </w:p>
        </w:tc>
        <w:tc>
          <w:tcPr>
            <w:tcW w:w="411" w:type="pct"/>
            <w:shd w:val="clear" w:color="auto" w:fill="auto"/>
          </w:tcPr>
          <w:p w14:paraId="28761D9A" w14:textId="53B7CEB0"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18616D93" w14:textId="2BB3FC26"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Pr="0006398A">
              <w:rPr>
                <w:spacing w:val="-1"/>
                <w:sz w:val="16"/>
                <w:szCs w:val="16"/>
              </w:rPr>
              <w:t>48(*) + 1</w:t>
            </w:r>
            <w:r w:rsidR="00936550">
              <w:rPr>
                <w:spacing w:val="-1"/>
                <w:sz w:val="16"/>
                <w:szCs w:val="16"/>
              </w:rPr>
              <w:t>.</w:t>
            </w:r>
            <w:r w:rsidRPr="0006398A">
              <w:rPr>
                <w:spacing w:val="-1"/>
                <w:sz w:val="16"/>
                <w:szCs w:val="16"/>
              </w:rPr>
              <w:t>804(**)</w:t>
            </w:r>
          </w:p>
        </w:tc>
        <w:tc>
          <w:tcPr>
            <w:tcW w:w="245" w:type="pct"/>
            <w:shd w:val="clear" w:color="auto" w:fill="auto"/>
          </w:tcPr>
          <w:p w14:paraId="6CB55706" w14:textId="3B61172E"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03D86AFC" w14:textId="7E0DAC75"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208CE4F2" w14:textId="3EB766EA" w:rsidR="00A82B52" w:rsidRPr="0006398A" w:rsidRDefault="00196D07" w:rsidP="00A82B52">
            <w:pPr>
              <w:keepNext/>
              <w:keepLines/>
              <w:widowControl w:val="0"/>
              <w:rPr>
                <w:sz w:val="16"/>
                <w:szCs w:val="16"/>
                <w:lang w:val="en-GB" w:eastAsia="de-DE"/>
              </w:rPr>
            </w:pPr>
            <w:r w:rsidRPr="00196D07">
              <w:rPr>
                <w:sz w:val="16"/>
                <w:szCs w:val="16"/>
                <w:highlight w:val="yellow"/>
                <w:lang w:val="en-GB" w:eastAsia="de-DE"/>
              </w:rPr>
              <w:t>Ornamental crop not for fruit production</w:t>
            </w:r>
          </w:p>
        </w:tc>
      </w:tr>
      <w:tr w:rsidR="00354BA4" w:rsidRPr="006B6BD3" w14:paraId="792F9BED" w14:textId="77777777" w:rsidTr="00E93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38" w:type="pct"/>
        </w:trPr>
        <w:tc>
          <w:tcPr>
            <w:tcW w:w="176" w:type="pct"/>
            <w:shd w:val="clear" w:color="auto" w:fill="auto"/>
          </w:tcPr>
          <w:p w14:paraId="1D1F22EF" w14:textId="5E8D77BB" w:rsidR="00A82B52" w:rsidRPr="00E935CF" w:rsidRDefault="0040761A" w:rsidP="00A82B52">
            <w:pPr>
              <w:pStyle w:val="RepTableSmall"/>
              <w:rPr>
                <w:spacing w:val="-1"/>
                <w:szCs w:val="16"/>
                <w:lang w:val="en-GB"/>
              </w:rPr>
            </w:pPr>
            <w:r w:rsidRPr="00E935CF">
              <w:rPr>
                <w:spacing w:val="-1"/>
                <w:szCs w:val="16"/>
                <w:lang w:val="en-GB"/>
              </w:rPr>
              <w:t>14</w:t>
            </w:r>
          </w:p>
        </w:tc>
        <w:tc>
          <w:tcPr>
            <w:tcW w:w="264" w:type="pct"/>
            <w:shd w:val="clear" w:color="auto" w:fill="auto"/>
          </w:tcPr>
          <w:p w14:paraId="4E8BE33F" w14:textId="7661F468" w:rsidR="00A82B52" w:rsidRPr="0006398A" w:rsidRDefault="00A82B52" w:rsidP="00A82B52">
            <w:pPr>
              <w:pStyle w:val="RepTableSmall"/>
              <w:rPr>
                <w:spacing w:val="-1"/>
                <w:szCs w:val="16"/>
              </w:rPr>
            </w:pPr>
            <w:r w:rsidRPr="0006398A">
              <w:rPr>
                <w:spacing w:val="-1"/>
                <w:szCs w:val="16"/>
              </w:rPr>
              <w:t>NL</w:t>
            </w:r>
          </w:p>
        </w:tc>
        <w:tc>
          <w:tcPr>
            <w:tcW w:w="500" w:type="pct"/>
            <w:gridSpan w:val="2"/>
            <w:shd w:val="clear" w:color="auto" w:fill="auto"/>
          </w:tcPr>
          <w:p w14:paraId="6799C49C" w14:textId="0B9F8F0A" w:rsidR="00A82B52" w:rsidRPr="0006398A" w:rsidRDefault="00A82B52" w:rsidP="00A82B52">
            <w:pPr>
              <w:spacing w:before="60" w:after="40"/>
              <w:rPr>
                <w:spacing w:val="-1"/>
                <w:sz w:val="16"/>
                <w:szCs w:val="16"/>
              </w:rPr>
            </w:pPr>
            <w:r w:rsidRPr="0006398A">
              <w:rPr>
                <w:spacing w:val="-1"/>
                <w:sz w:val="16"/>
                <w:szCs w:val="16"/>
              </w:rPr>
              <w:t>Perennial crops</w:t>
            </w:r>
            <w:r w:rsidR="007A6190">
              <w:rPr>
                <w:spacing w:val="-1"/>
                <w:sz w:val="16"/>
                <w:szCs w:val="16"/>
              </w:rPr>
              <w:t xml:space="preserve"> </w:t>
            </w:r>
            <w:r w:rsidR="007A6190" w:rsidRPr="007A6190">
              <w:rPr>
                <w:spacing w:val="-1"/>
                <w:sz w:val="16"/>
                <w:szCs w:val="16"/>
                <w:highlight w:val="yellow"/>
              </w:rPr>
              <w:t>(nursery)</w:t>
            </w:r>
          </w:p>
        </w:tc>
        <w:tc>
          <w:tcPr>
            <w:tcW w:w="171" w:type="pct"/>
            <w:shd w:val="clear" w:color="auto" w:fill="auto"/>
          </w:tcPr>
          <w:p w14:paraId="1118793B" w14:textId="01329C25" w:rsidR="00A82B52" w:rsidRPr="0006398A" w:rsidRDefault="00A82B52" w:rsidP="00A82B52">
            <w:pPr>
              <w:pStyle w:val="RepTableSmall"/>
              <w:rPr>
                <w:spacing w:val="-1"/>
                <w:szCs w:val="16"/>
              </w:rPr>
            </w:pPr>
            <w:r w:rsidRPr="0006398A">
              <w:rPr>
                <w:spacing w:val="-1"/>
                <w:szCs w:val="16"/>
              </w:rPr>
              <w:t>F</w:t>
            </w:r>
          </w:p>
        </w:tc>
        <w:tc>
          <w:tcPr>
            <w:tcW w:w="629" w:type="pct"/>
            <w:shd w:val="clear" w:color="auto" w:fill="auto"/>
          </w:tcPr>
          <w:p w14:paraId="72EF76C4" w14:textId="23B163CE" w:rsidR="00A82B52" w:rsidRPr="0006398A" w:rsidRDefault="00957A11" w:rsidP="00A82B52">
            <w:pPr>
              <w:spacing w:before="60" w:after="40"/>
              <w:rPr>
                <w:spacing w:val="-1"/>
                <w:sz w:val="16"/>
                <w:szCs w:val="16"/>
              </w:rPr>
            </w:pPr>
            <w:r w:rsidRPr="00957A11">
              <w:rPr>
                <w:i/>
                <w:iCs/>
                <w:sz w:val="16"/>
                <w:szCs w:val="16"/>
              </w:rPr>
              <w:t xml:space="preserve">Peronospora </w:t>
            </w:r>
            <w:proofErr w:type="spellStart"/>
            <w:r w:rsidRPr="00957A11">
              <w:rPr>
                <w:i/>
                <w:iCs/>
                <w:sz w:val="16"/>
                <w:szCs w:val="16"/>
              </w:rPr>
              <w:t>sp</w:t>
            </w:r>
            <w:proofErr w:type="spellEnd"/>
            <w:r w:rsidRPr="00957A11">
              <w:rPr>
                <w:sz w:val="16"/>
                <w:szCs w:val="16"/>
              </w:rPr>
              <w:t xml:space="preserve"> (PEROSP)</w:t>
            </w:r>
          </w:p>
        </w:tc>
        <w:tc>
          <w:tcPr>
            <w:tcW w:w="278" w:type="pct"/>
            <w:shd w:val="clear" w:color="auto" w:fill="auto"/>
          </w:tcPr>
          <w:p w14:paraId="67AC2F18" w14:textId="57E46B6E" w:rsidR="00A82B52" w:rsidRPr="0006398A" w:rsidRDefault="00A82B52" w:rsidP="00A82B52">
            <w:pPr>
              <w:pStyle w:val="RepTableSmall"/>
              <w:rPr>
                <w:spacing w:val="-1"/>
                <w:szCs w:val="16"/>
              </w:rPr>
            </w:pPr>
            <w:r w:rsidRPr="0006398A">
              <w:rPr>
                <w:spacing w:val="-1"/>
                <w:szCs w:val="16"/>
              </w:rPr>
              <w:t>Foliar Treatment</w:t>
            </w:r>
          </w:p>
        </w:tc>
        <w:tc>
          <w:tcPr>
            <w:tcW w:w="441" w:type="pct"/>
            <w:shd w:val="clear" w:color="auto" w:fill="auto"/>
          </w:tcPr>
          <w:p w14:paraId="53978927" w14:textId="70FA4C36" w:rsidR="00A82B52" w:rsidRPr="0006398A" w:rsidRDefault="00A82B52" w:rsidP="00A82B52">
            <w:pPr>
              <w:pStyle w:val="RepTableSmall"/>
              <w:rPr>
                <w:spacing w:val="-1"/>
                <w:szCs w:val="16"/>
              </w:rPr>
            </w:pPr>
            <w:r w:rsidRPr="0006398A">
              <w:rPr>
                <w:spacing w:val="-1"/>
                <w:szCs w:val="16"/>
              </w:rPr>
              <w:t>BBCH-12-59 (Apr-Sep)</w:t>
            </w:r>
          </w:p>
        </w:tc>
        <w:tc>
          <w:tcPr>
            <w:tcW w:w="347" w:type="pct"/>
            <w:gridSpan w:val="2"/>
            <w:shd w:val="clear" w:color="auto" w:fill="auto"/>
          </w:tcPr>
          <w:p w14:paraId="4D4AB5B1" w14:textId="77777777" w:rsidR="00A82B52" w:rsidRPr="0006398A" w:rsidRDefault="00A82B52" w:rsidP="00A82B52">
            <w:pPr>
              <w:keepNext/>
              <w:keepLines/>
              <w:widowControl w:val="0"/>
              <w:rPr>
                <w:spacing w:val="-1"/>
                <w:sz w:val="16"/>
                <w:szCs w:val="16"/>
              </w:rPr>
            </w:pPr>
            <w:r w:rsidRPr="0006398A">
              <w:rPr>
                <w:spacing w:val="-1"/>
                <w:sz w:val="16"/>
                <w:szCs w:val="16"/>
              </w:rPr>
              <w:t>a) 2</w:t>
            </w:r>
          </w:p>
          <w:p w14:paraId="77758A69" w14:textId="46292DBA" w:rsidR="00A82B52" w:rsidRPr="0006398A" w:rsidRDefault="00A82B52" w:rsidP="00A82B52">
            <w:pPr>
              <w:keepNext/>
              <w:keepLines/>
              <w:widowControl w:val="0"/>
              <w:rPr>
                <w:spacing w:val="-1"/>
                <w:sz w:val="16"/>
                <w:szCs w:val="16"/>
              </w:rPr>
            </w:pPr>
            <w:r w:rsidRPr="0006398A">
              <w:rPr>
                <w:spacing w:val="-1"/>
                <w:sz w:val="16"/>
                <w:szCs w:val="16"/>
                <w:lang w:val="en-GB" w:eastAsia="de-DE"/>
              </w:rPr>
              <w:t>b) 2</w:t>
            </w:r>
          </w:p>
        </w:tc>
        <w:tc>
          <w:tcPr>
            <w:tcW w:w="349" w:type="pct"/>
            <w:shd w:val="clear" w:color="auto" w:fill="auto"/>
          </w:tcPr>
          <w:p w14:paraId="734BD7E6" w14:textId="34CC1E06" w:rsidR="00A82B52" w:rsidRPr="0006398A" w:rsidRDefault="00A82B52" w:rsidP="00A82B52">
            <w:pPr>
              <w:pStyle w:val="RepTableSmall"/>
              <w:rPr>
                <w:szCs w:val="16"/>
                <w:lang w:val="en-GB" w:eastAsia="de-DE"/>
              </w:rPr>
            </w:pPr>
            <w:r w:rsidRPr="0006398A">
              <w:rPr>
                <w:szCs w:val="16"/>
                <w:lang w:val="en-GB" w:eastAsia="de-DE"/>
              </w:rPr>
              <w:t>7</w:t>
            </w:r>
          </w:p>
        </w:tc>
        <w:tc>
          <w:tcPr>
            <w:tcW w:w="405" w:type="pct"/>
            <w:gridSpan w:val="2"/>
            <w:shd w:val="clear" w:color="auto" w:fill="auto"/>
          </w:tcPr>
          <w:p w14:paraId="15A8A3C6" w14:textId="77777777" w:rsidR="00A82B52" w:rsidRPr="0006398A" w:rsidRDefault="00A82B52" w:rsidP="00A82B52">
            <w:pPr>
              <w:spacing w:before="60" w:after="40"/>
              <w:rPr>
                <w:spacing w:val="-1"/>
                <w:sz w:val="16"/>
                <w:szCs w:val="16"/>
              </w:rPr>
            </w:pPr>
            <w:r w:rsidRPr="0006398A">
              <w:rPr>
                <w:spacing w:val="-1"/>
                <w:sz w:val="16"/>
                <w:szCs w:val="16"/>
              </w:rPr>
              <w:t>a) 2</w:t>
            </w:r>
          </w:p>
          <w:p w14:paraId="3FA69934" w14:textId="019FA35F" w:rsidR="00A82B52" w:rsidRPr="0006398A" w:rsidRDefault="00A82B52" w:rsidP="00A82B52">
            <w:pPr>
              <w:spacing w:before="60" w:after="40"/>
              <w:rPr>
                <w:spacing w:val="-1"/>
                <w:sz w:val="16"/>
                <w:szCs w:val="16"/>
              </w:rPr>
            </w:pPr>
            <w:r w:rsidRPr="0006398A">
              <w:rPr>
                <w:spacing w:val="-1"/>
                <w:sz w:val="16"/>
                <w:szCs w:val="16"/>
              </w:rPr>
              <w:t>b) 4</w:t>
            </w:r>
          </w:p>
        </w:tc>
        <w:tc>
          <w:tcPr>
            <w:tcW w:w="411" w:type="pct"/>
            <w:shd w:val="clear" w:color="auto" w:fill="auto"/>
          </w:tcPr>
          <w:p w14:paraId="644B2F14" w14:textId="1B35DF77" w:rsidR="00A82B52" w:rsidRPr="0006398A" w:rsidRDefault="00A82B52" w:rsidP="00A82B52">
            <w:pPr>
              <w:spacing w:before="60" w:after="40"/>
              <w:rPr>
                <w:spacing w:val="-1"/>
                <w:sz w:val="16"/>
                <w:szCs w:val="16"/>
              </w:rPr>
            </w:pPr>
            <w:r w:rsidRPr="0006398A">
              <w:rPr>
                <w:spacing w:val="-1"/>
                <w:sz w:val="16"/>
                <w:szCs w:val="16"/>
              </w:rPr>
              <w:t>a) 0</w:t>
            </w:r>
            <w:r w:rsidR="00936550">
              <w:rPr>
                <w:spacing w:val="-1"/>
                <w:sz w:val="16"/>
                <w:szCs w:val="16"/>
              </w:rPr>
              <w:t>.</w:t>
            </w:r>
            <w:r w:rsidRPr="0006398A">
              <w:rPr>
                <w:spacing w:val="-1"/>
                <w:sz w:val="16"/>
                <w:szCs w:val="16"/>
              </w:rPr>
              <w:t>24(*) + 0</w:t>
            </w:r>
            <w:r w:rsidR="00936550">
              <w:rPr>
                <w:spacing w:val="-1"/>
                <w:sz w:val="16"/>
                <w:szCs w:val="16"/>
              </w:rPr>
              <w:t>.</w:t>
            </w:r>
            <w:r w:rsidRPr="0006398A">
              <w:rPr>
                <w:spacing w:val="-1"/>
                <w:sz w:val="16"/>
                <w:szCs w:val="16"/>
              </w:rPr>
              <w:t>902(**)</w:t>
            </w:r>
          </w:p>
          <w:p w14:paraId="75502319" w14:textId="61E938F0" w:rsidR="00A82B52" w:rsidRPr="0006398A" w:rsidRDefault="00A82B52" w:rsidP="00A82B52">
            <w:pPr>
              <w:spacing w:before="60" w:after="40"/>
              <w:rPr>
                <w:spacing w:val="-1"/>
                <w:sz w:val="16"/>
                <w:szCs w:val="16"/>
              </w:rPr>
            </w:pPr>
            <w:r w:rsidRPr="0006398A">
              <w:rPr>
                <w:spacing w:val="-1"/>
                <w:sz w:val="16"/>
                <w:szCs w:val="16"/>
              </w:rPr>
              <w:t>b) 0</w:t>
            </w:r>
            <w:r w:rsidR="00936550">
              <w:rPr>
                <w:spacing w:val="-1"/>
                <w:sz w:val="16"/>
                <w:szCs w:val="16"/>
              </w:rPr>
              <w:t>.</w:t>
            </w:r>
            <w:r w:rsidRPr="0006398A">
              <w:rPr>
                <w:spacing w:val="-1"/>
                <w:sz w:val="16"/>
                <w:szCs w:val="16"/>
              </w:rPr>
              <w:t>48(*) + 1</w:t>
            </w:r>
            <w:r w:rsidR="00936550">
              <w:rPr>
                <w:spacing w:val="-1"/>
                <w:sz w:val="16"/>
                <w:szCs w:val="16"/>
              </w:rPr>
              <w:t>.</w:t>
            </w:r>
            <w:r w:rsidRPr="0006398A">
              <w:rPr>
                <w:spacing w:val="-1"/>
                <w:sz w:val="16"/>
                <w:szCs w:val="16"/>
              </w:rPr>
              <w:t>804(**)</w:t>
            </w:r>
          </w:p>
        </w:tc>
        <w:tc>
          <w:tcPr>
            <w:tcW w:w="245" w:type="pct"/>
            <w:shd w:val="clear" w:color="auto" w:fill="auto"/>
          </w:tcPr>
          <w:p w14:paraId="1E5F73AA" w14:textId="6CEE3B45" w:rsidR="00A82B52" w:rsidRPr="0006398A" w:rsidRDefault="00A82B52" w:rsidP="00A82B52">
            <w:pPr>
              <w:pStyle w:val="RepTableSmall"/>
              <w:rPr>
                <w:spacing w:val="-1"/>
                <w:szCs w:val="16"/>
              </w:rPr>
            </w:pPr>
            <w:r w:rsidRPr="0006398A">
              <w:rPr>
                <w:spacing w:val="-1"/>
                <w:szCs w:val="16"/>
              </w:rPr>
              <w:t>500</w:t>
            </w:r>
          </w:p>
        </w:tc>
        <w:tc>
          <w:tcPr>
            <w:tcW w:w="195" w:type="pct"/>
            <w:shd w:val="clear" w:color="auto" w:fill="auto"/>
          </w:tcPr>
          <w:p w14:paraId="4EE504B8" w14:textId="668B48A7" w:rsidR="00A82B52" w:rsidRPr="0006398A" w:rsidRDefault="00A82B52" w:rsidP="00A82B52">
            <w:pPr>
              <w:pStyle w:val="RepTableSmall"/>
              <w:rPr>
                <w:spacing w:val="-1"/>
                <w:szCs w:val="16"/>
              </w:rPr>
            </w:pPr>
            <w:r w:rsidRPr="0006398A">
              <w:rPr>
                <w:spacing w:val="-1"/>
                <w:szCs w:val="16"/>
              </w:rPr>
              <w:t>NA</w:t>
            </w:r>
          </w:p>
        </w:tc>
        <w:tc>
          <w:tcPr>
            <w:tcW w:w="551" w:type="pct"/>
            <w:gridSpan w:val="2"/>
            <w:shd w:val="clear" w:color="auto" w:fill="auto"/>
          </w:tcPr>
          <w:p w14:paraId="545CB0D1" w14:textId="04F9488E" w:rsidR="00A82B52" w:rsidRPr="00F41EF3" w:rsidRDefault="00196D07" w:rsidP="00A82B52">
            <w:pPr>
              <w:keepNext/>
              <w:keepLines/>
              <w:widowControl w:val="0"/>
              <w:rPr>
                <w:sz w:val="16"/>
                <w:szCs w:val="16"/>
                <w:lang w:val="en-GB" w:eastAsia="de-DE"/>
              </w:rPr>
            </w:pPr>
            <w:r w:rsidRPr="00F41EF3">
              <w:rPr>
                <w:strike/>
                <w:sz w:val="16"/>
                <w:szCs w:val="16"/>
                <w:highlight w:val="green"/>
                <w:lang w:val="en-GB" w:eastAsia="de-DE"/>
              </w:rPr>
              <w:t>Ornamental crop</w:t>
            </w:r>
            <w:r w:rsidR="00F41EF3" w:rsidRPr="00F41EF3">
              <w:rPr>
                <w:sz w:val="16"/>
                <w:szCs w:val="16"/>
                <w:highlight w:val="green"/>
                <w:lang w:val="en-GB" w:eastAsia="de-DE"/>
              </w:rPr>
              <w:t xml:space="preserve"> </w:t>
            </w:r>
            <w:r w:rsidR="00F41EF3" w:rsidRPr="00F41EF3">
              <w:rPr>
                <w:sz w:val="16"/>
                <w:szCs w:val="16"/>
                <w:highlight w:val="green"/>
              </w:rPr>
              <w:t>Tree nursery green non-woody perennials crops</w:t>
            </w:r>
            <w:r w:rsidRPr="00F41EF3">
              <w:rPr>
                <w:sz w:val="16"/>
                <w:szCs w:val="16"/>
                <w:highlight w:val="green"/>
                <w:lang w:val="en-GB" w:eastAsia="de-DE"/>
              </w:rPr>
              <w:t xml:space="preserve"> </w:t>
            </w:r>
            <w:r w:rsidRPr="00F41EF3">
              <w:rPr>
                <w:sz w:val="16"/>
                <w:szCs w:val="16"/>
                <w:highlight w:val="yellow"/>
                <w:lang w:val="en-GB" w:eastAsia="de-DE"/>
              </w:rPr>
              <w:t>not for fruit production</w:t>
            </w:r>
            <w:r w:rsidR="00F41EF3">
              <w:rPr>
                <w:sz w:val="16"/>
                <w:szCs w:val="16"/>
                <w:lang w:val="en-GB" w:eastAsia="de-DE"/>
              </w:rPr>
              <w:t xml:space="preserve"> </w:t>
            </w:r>
            <w:r w:rsidR="00F41EF3" w:rsidRPr="00F41EF3">
              <w:rPr>
                <w:sz w:val="16"/>
                <w:szCs w:val="16"/>
                <w:highlight w:val="green"/>
                <w:lang w:val="en-GB" w:eastAsia="de-DE"/>
              </w:rPr>
              <w:t>(e.g.</w:t>
            </w:r>
            <w:r w:rsidR="004A4C26">
              <w:rPr>
                <w:sz w:val="16"/>
                <w:szCs w:val="16"/>
                <w:highlight w:val="green"/>
                <w:lang w:val="en-GB" w:eastAsia="de-DE"/>
              </w:rPr>
              <w:t xml:space="preserve"> Papaver, Geranium, Erigeron, </w:t>
            </w:r>
            <w:proofErr w:type="spellStart"/>
            <w:r w:rsidR="004A4C26">
              <w:rPr>
                <w:sz w:val="16"/>
                <w:szCs w:val="16"/>
                <w:highlight w:val="green"/>
                <w:lang w:val="en-GB" w:eastAsia="de-DE"/>
              </w:rPr>
              <w:t>Coydalis</w:t>
            </w:r>
            <w:proofErr w:type="spellEnd"/>
            <w:r w:rsidR="004A4C26">
              <w:rPr>
                <w:sz w:val="16"/>
                <w:szCs w:val="16"/>
                <w:highlight w:val="green"/>
                <w:lang w:val="en-GB" w:eastAsia="de-DE"/>
              </w:rPr>
              <w:t>, Viola, Veronica, …)</w:t>
            </w:r>
          </w:p>
          <w:p w14:paraId="038D3D09" w14:textId="77777777" w:rsidR="00F41EF3" w:rsidRDefault="00F41EF3" w:rsidP="00A82B52">
            <w:pPr>
              <w:keepNext/>
              <w:keepLines/>
              <w:widowControl w:val="0"/>
              <w:rPr>
                <w:sz w:val="16"/>
                <w:szCs w:val="16"/>
                <w:lang w:val="en-GB" w:eastAsia="de-DE"/>
              </w:rPr>
            </w:pPr>
          </w:p>
          <w:p w14:paraId="42F2D704" w14:textId="273A7DD0" w:rsidR="00F41EF3" w:rsidRPr="0006398A" w:rsidRDefault="00F41EF3" w:rsidP="00A82B52">
            <w:pPr>
              <w:keepNext/>
              <w:keepLines/>
              <w:widowControl w:val="0"/>
              <w:rPr>
                <w:sz w:val="16"/>
                <w:szCs w:val="16"/>
                <w:lang w:val="en-GB" w:eastAsia="de-DE"/>
              </w:rPr>
            </w:pPr>
          </w:p>
        </w:tc>
      </w:tr>
    </w:tbl>
    <w:p w14:paraId="3C27B38D" w14:textId="77777777" w:rsidR="00AD281B" w:rsidRDefault="00AD281B" w:rsidP="0061240B">
      <w:pPr>
        <w:pStyle w:val="RepStandard"/>
      </w:pPr>
    </w:p>
    <w:p w14:paraId="2C6C3848" w14:textId="5B61DDB7" w:rsidR="00AD281B" w:rsidRPr="00D337A5" w:rsidRDefault="00AD281B" w:rsidP="00AD281B">
      <w:pPr>
        <w:rPr>
          <w:i/>
          <w:iCs/>
          <w:sz w:val="20"/>
          <w:szCs w:val="20"/>
        </w:rPr>
      </w:pPr>
      <w:r w:rsidRPr="00D337A5">
        <w:rPr>
          <w:sz w:val="20"/>
          <w:szCs w:val="20"/>
          <w:highlight w:val="green"/>
        </w:rPr>
        <w:t>*</w:t>
      </w:r>
      <w:r w:rsidRPr="00D337A5">
        <w:rPr>
          <w:i/>
          <w:iCs/>
          <w:sz w:val="20"/>
          <w:szCs w:val="20"/>
          <w:highlight w:val="green"/>
        </w:rPr>
        <w:t xml:space="preserve"> For further details on concerned ornamental crops intended in The Netherlands and better understanding of the hierarchical classification followed in this country, please refer to the Definition List of Application Areas of Crop Protection Products (DTG list) from </w:t>
      </w:r>
      <w:proofErr w:type="spellStart"/>
      <w:r w:rsidRPr="00D337A5">
        <w:rPr>
          <w:i/>
          <w:iCs/>
          <w:sz w:val="20"/>
          <w:szCs w:val="20"/>
          <w:highlight w:val="green"/>
        </w:rPr>
        <w:t>Ctgb</w:t>
      </w:r>
      <w:proofErr w:type="spellEnd"/>
      <w:r w:rsidRPr="00D337A5">
        <w:rPr>
          <w:i/>
          <w:iCs/>
          <w:sz w:val="20"/>
          <w:szCs w:val="20"/>
          <w:highlight w:val="green"/>
        </w:rPr>
        <w:t xml:space="preserve"> which contains the standard terms for application areas of crop protection products for the Legal Instructions for Use (WG). The DTG list contains agricultural and horticultural crops, public green areas, uncultivated areas and terms for non-professional use</w:t>
      </w:r>
      <w:r w:rsidRPr="00D337A5">
        <w:rPr>
          <w:sz w:val="20"/>
          <w:szCs w:val="20"/>
          <w:highlight w:val="green"/>
        </w:rPr>
        <w:t xml:space="preserve">. </w:t>
      </w:r>
      <w:r w:rsidRPr="00D337A5">
        <w:rPr>
          <w:i/>
          <w:iCs/>
          <w:sz w:val="20"/>
          <w:szCs w:val="20"/>
          <w:highlight w:val="green"/>
        </w:rPr>
        <w:t>Please, refer to the following direct link:</w:t>
      </w:r>
    </w:p>
    <w:p w14:paraId="5387A073" w14:textId="5574019E" w:rsidR="00AD281B" w:rsidRPr="00D337A5" w:rsidRDefault="00AD281B" w:rsidP="00AD281B">
      <w:pPr>
        <w:rPr>
          <w:sz w:val="20"/>
          <w:szCs w:val="20"/>
        </w:rPr>
      </w:pPr>
      <w:hyperlink r:id="rId18" w:history="1">
        <w:proofErr w:type="spellStart"/>
        <w:r w:rsidRPr="00D337A5">
          <w:rPr>
            <w:rStyle w:val="Hipercze"/>
            <w:sz w:val="20"/>
            <w:szCs w:val="20"/>
            <w:highlight w:val="green"/>
          </w:rPr>
          <w:t>Definitielijst</w:t>
        </w:r>
        <w:proofErr w:type="spellEnd"/>
        <w:r w:rsidRPr="00D337A5">
          <w:rPr>
            <w:rStyle w:val="Hipercze"/>
            <w:sz w:val="20"/>
            <w:szCs w:val="20"/>
            <w:highlight w:val="green"/>
          </w:rPr>
          <w:t xml:space="preserve"> </w:t>
        </w:r>
        <w:proofErr w:type="spellStart"/>
        <w:r w:rsidRPr="00D337A5">
          <w:rPr>
            <w:rStyle w:val="Hipercze"/>
            <w:sz w:val="20"/>
            <w:szCs w:val="20"/>
            <w:highlight w:val="green"/>
          </w:rPr>
          <w:t>Toepassingsgebieden</w:t>
        </w:r>
        <w:proofErr w:type="spellEnd"/>
        <w:r w:rsidRPr="00D337A5">
          <w:rPr>
            <w:rStyle w:val="Hipercze"/>
            <w:sz w:val="20"/>
            <w:szCs w:val="20"/>
            <w:highlight w:val="green"/>
          </w:rPr>
          <w:t xml:space="preserve"> </w:t>
        </w:r>
        <w:proofErr w:type="spellStart"/>
        <w:r w:rsidRPr="00D337A5">
          <w:rPr>
            <w:rStyle w:val="Hipercze"/>
            <w:sz w:val="20"/>
            <w:szCs w:val="20"/>
            <w:highlight w:val="green"/>
          </w:rPr>
          <w:t>Gewasbeschermingsmiddelen</w:t>
        </w:r>
        <w:proofErr w:type="spellEnd"/>
        <w:r w:rsidRPr="00D337A5">
          <w:rPr>
            <w:rStyle w:val="Hipercze"/>
            <w:sz w:val="20"/>
            <w:szCs w:val="20"/>
            <w:highlight w:val="green"/>
          </w:rPr>
          <w:t xml:space="preserve"> 2.2 | </w:t>
        </w:r>
        <w:proofErr w:type="spellStart"/>
        <w:r w:rsidRPr="00D337A5">
          <w:rPr>
            <w:rStyle w:val="Hipercze"/>
            <w:sz w:val="20"/>
            <w:szCs w:val="20"/>
            <w:highlight w:val="green"/>
          </w:rPr>
          <w:t>Toetsingskader</w:t>
        </w:r>
        <w:proofErr w:type="spellEnd"/>
        <w:r w:rsidRPr="00D337A5">
          <w:rPr>
            <w:rStyle w:val="Hipercze"/>
            <w:sz w:val="20"/>
            <w:szCs w:val="20"/>
            <w:highlight w:val="green"/>
          </w:rPr>
          <w:t xml:space="preserve"> </w:t>
        </w:r>
        <w:proofErr w:type="spellStart"/>
        <w:r w:rsidRPr="00D337A5">
          <w:rPr>
            <w:rStyle w:val="Hipercze"/>
            <w:sz w:val="20"/>
            <w:szCs w:val="20"/>
            <w:highlight w:val="green"/>
          </w:rPr>
          <w:t>gewasbeschermingsmiddel</w:t>
        </w:r>
        <w:proofErr w:type="spellEnd"/>
        <w:r w:rsidRPr="00D337A5">
          <w:rPr>
            <w:rStyle w:val="Hipercze"/>
            <w:sz w:val="20"/>
            <w:szCs w:val="20"/>
            <w:highlight w:val="green"/>
          </w:rPr>
          <w:t xml:space="preserve"> | College </w:t>
        </w:r>
        <w:proofErr w:type="spellStart"/>
        <w:r w:rsidRPr="00D337A5">
          <w:rPr>
            <w:rStyle w:val="Hipercze"/>
            <w:sz w:val="20"/>
            <w:szCs w:val="20"/>
            <w:highlight w:val="green"/>
          </w:rPr>
          <w:t>voor</w:t>
        </w:r>
        <w:proofErr w:type="spellEnd"/>
        <w:r w:rsidRPr="00D337A5">
          <w:rPr>
            <w:rStyle w:val="Hipercze"/>
            <w:sz w:val="20"/>
            <w:szCs w:val="20"/>
            <w:highlight w:val="green"/>
          </w:rPr>
          <w:t xml:space="preserve"> de </w:t>
        </w:r>
        <w:proofErr w:type="spellStart"/>
        <w:r w:rsidRPr="00D337A5">
          <w:rPr>
            <w:rStyle w:val="Hipercze"/>
            <w:sz w:val="20"/>
            <w:szCs w:val="20"/>
            <w:highlight w:val="green"/>
          </w:rPr>
          <w:t>toelating</w:t>
        </w:r>
        <w:proofErr w:type="spellEnd"/>
        <w:r w:rsidRPr="00D337A5">
          <w:rPr>
            <w:rStyle w:val="Hipercze"/>
            <w:sz w:val="20"/>
            <w:szCs w:val="20"/>
            <w:highlight w:val="green"/>
          </w:rPr>
          <w:t xml:space="preserve"> van </w:t>
        </w:r>
        <w:proofErr w:type="spellStart"/>
        <w:r w:rsidRPr="00D337A5">
          <w:rPr>
            <w:rStyle w:val="Hipercze"/>
            <w:sz w:val="20"/>
            <w:szCs w:val="20"/>
            <w:highlight w:val="green"/>
          </w:rPr>
          <w:t>gewasbeschermingsmiddelen</w:t>
        </w:r>
        <w:proofErr w:type="spellEnd"/>
        <w:r w:rsidRPr="00D337A5">
          <w:rPr>
            <w:rStyle w:val="Hipercze"/>
            <w:sz w:val="20"/>
            <w:szCs w:val="20"/>
            <w:highlight w:val="green"/>
          </w:rPr>
          <w:t xml:space="preserve"> </w:t>
        </w:r>
        <w:proofErr w:type="spellStart"/>
        <w:r w:rsidRPr="00D337A5">
          <w:rPr>
            <w:rStyle w:val="Hipercze"/>
            <w:sz w:val="20"/>
            <w:szCs w:val="20"/>
            <w:highlight w:val="green"/>
          </w:rPr>
          <w:t>en</w:t>
        </w:r>
        <w:proofErr w:type="spellEnd"/>
        <w:r w:rsidRPr="00D337A5">
          <w:rPr>
            <w:rStyle w:val="Hipercze"/>
            <w:sz w:val="20"/>
            <w:szCs w:val="20"/>
            <w:highlight w:val="green"/>
          </w:rPr>
          <w:t xml:space="preserve"> </w:t>
        </w:r>
        <w:proofErr w:type="spellStart"/>
        <w:r w:rsidRPr="00D337A5">
          <w:rPr>
            <w:rStyle w:val="Hipercze"/>
            <w:sz w:val="20"/>
            <w:szCs w:val="20"/>
            <w:highlight w:val="green"/>
          </w:rPr>
          <w:t>biociden</w:t>
        </w:r>
        <w:proofErr w:type="spellEnd"/>
        <w:r w:rsidRPr="00D337A5">
          <w:rPr>
            <w:rStyle w:val="Hipercze"/>
            <w:sz w:val="20"/>
            <w:szCs w:val="20"/>
            <w:highlight w:val="green"/>
          </w:rPr>
          <w:t xml:space="preserve"> (ctgb.nl)</w:t>
        </w:r>
      </w:hyperlink>
      <w:r w:rsidRPr="00D337A5">
        <w:rPr>
          <w:sz w:val="20"/>
          <w:szCs w:val="20"/>
        </w:rPr>
        <w:t xml:space="preserve"> </w:t>
      </w:r>
    </w:p>
    <w:p w14:paraId="5834CD68" w14:textId="77777777" w:rsidR="00AD281B" w:rsidRDefault="00AD281B" w:rsidP="00AD281B">
      <w:pPr>
        <w:rPr>
          <w:rFonts w:ascii="Arial" w:hAnsi="Arial" w:cs="Arial"/>
          <w:sz w:val="20"/>
          <w:szCs w:val="20"/>
        </w:rPr>
      </w:pPr>
    </w:p>
    <w:p w14:paraId="424D3EDF" w14:textId="77777777" w:rsidR="00AD281B" w:rsidRPr="006B6BD3" w:rsidRDefault="00AD281B" w:rsidP="0061240B">
      <w:pPr>
        <w:pStyle w:val="RepStandard"/>
      </w:pPr>
    </w:p>
    <w:tbl>
      <w:tblPr>
        <w:tblW w:w="5000" w:type="pct"/>
        <w:tblCellMar>
          <w:left w:w="115" w:type="dxa"/>
          <w:right w:w="115" w:type="dxa"/>
        </w:tblCellMar>
        <w:tblLook w:val="0000" w:firstRow="0" w:lastRow="0" w:firstColumn="0" w:lastColumn="0" w:noHBand="0" w:noVBand="0"/>
      </w:tblPr>
      <w:tblGrid>
        <w:gridCol w:w="945"/>
        <w:gridCol w:w="6465"/>
        <w:gridCol w:w="281"/>
        <w:gridCol w:w="6875"/>
      </w:tblGrid>
      <w:tr w:rsidR="0061240B" w:rsidRPr="006B6BD3" w14:paraId="7335CF68" w14:textId="77777777" w:rsidTr="0061240B">
        <w:trPr>
          <w:cantSplit/>
          <w:trHeight w:val="87"/>
        </w:trPr>
        <w:tc>
          <w:tcPr>
            <w:tcW w:w="324" w:type="pct"/>
          </w:tcPr>
          <w:bookmarkEnd w:id="89"/>
          <w:p w14:paraId="5256E349" w14:textId="77777777" w:rsidR="0061240B" w:rsidRPr="006B6BD3" w:rsidRDefault="0061240B" w:rsidP="00E17520">
            <w:pPr>
              <w:pStyle w:val="RepTableSmallBold"/>
              <w:rPr>
                <w:lang w:val="en-GB"/>
              </w:rPr>
            </w:pPr>
            <w:r w:rsidRPr="006B6BD3">
              <w:rPr>
                <w:lang w:val="en-GB"/>
              </w:rPr>
              <w:t>Remarks</w:t>
            </w:r>
          </w:p>
          <w:p w14:paraId="6A5A52DA" w14:textId="77777777" w:rsidR="0061240B" w:rsidRPr="006B6BD3" w:rsidRDefault="0061240B" w:rsidP="00E17520">
            <w:pPr>
              <w:pStyle w:val="RepTableSmallBold"/>
              <w:rPr>
                <w:lang w:val="en-GB"/>
              </w:rPr>
            </w:pPr>
            <w:r w:rsidRPr="006B6BD3">
              <w:rPr>
                <w:lang w:val="en-GB"/>
              </w:rPr>
              <w:t>table heading:</w:t>
            </w:r>
          </w:p>
        </w:tc>
        <w:tc>
          <w:tcPr>
            <w:tcW w:w="2219" w:type="pct"/>
          </w:tcPr>
          <w:p w14:paraId="262969EF" w14:textId="77777777" w:rsidR="0061240B" w:rsidRPr="006B6BD3" w:rsidRDefault="0061240B" w:rsidP="00E17520">
            <w:pPr>
              <w:pStyle w:val="RepTableSmall"/>
              <w:tabs>
                <w:tab w:val="left" w:pos="440"/>
              </w:tabs>
              <w:ind w:left="440" w:hanging="440"/>
              <w:rPr>
                <w:lang w:val="en-GB"/>
              </w:rPr>
            </w:pPr>
            <w:r w:rsidRPr="006B6BD3">
              <w:rPr>
                <w:lang w:val="en-GB"/>
              </w:rPr>
              <w:t>(a)</w:t>
            </w:r>
            <w:r w:rsidRPr="006B6BD3">
              <w:rPr>
                <w:lang w:val="en-GB"/>
              </w:rPr>
              <w:tab/>
              <w:t>e.g. wettable powder (WP), emulsifiable concentrate (EC), granule (GR)</w:t>
            </w:r>
          </w:p>
          <w:p w14:paraId="1DD1CF84" w14:textId="77777777" w:rsidR="0061240B" w:rsidRPr="006B6BD3" w:rsidRDefault="0061240B" w:rsidP="00E17520">
            <w:pPr>
              <w:pStyle w:val="RepTableSmall"/>
              <w:tabs>
                <w:tab w:val="left" w:pos="442"/>
              </w:tabs>
              <w:ind w:left="442" w:hanging="442"/>
              <w:rPr>
                <w:lang w:val="en-GB"/>
              </w:rPr>
            </w:pPr>
            <w:r w:rsidRPr="006B6BD3">
              <w:rPr>
                <w:lang w:val="en-GB"/>
              </w:rPr>
              <w:t xml:space="preserve">(b) </w:t>
            </w:r>
            <w:r w:rsidRPr="006B6BD3">
              <w:rPr>
                <w:lang w:val="en-GB"/>
              </w:rPr>
              <w:tab/>
              <w:t xml:space="preserve">Catalogue of pesticide formulation types and international coding system CropLife </w:t>
            </w:r>
            <w:r w:rsidRPr="006B6BD3">
              <w:rPr>
                <w:lang w:val="en-GB"/>
              </w:rPr>
              <w:br/>
              <w:t>International Technical Monograph n°2, 6th Edition Revised May 2008</w:t>
            </w:r>
          </w:p>
          <w:p w14:paraId="1512BEB1" w14:textId="77777777" w:rsidR="0061240B" w:rsidRPr="006B6BD3" w:rsidRDefault="0061240B" w:rsidP="00E17520">
            <w:pPr>
              <w:pStyle w:val="RepTableSmall"/>
              <w:tabs>
                <w:tab w:val="left" w:pos="440"/>
              </w:tabs>
              <w:ind w:left="442" w:hanging="442"/>
              <w:rPr>
                <w:lang w:val="en-GB"/>
              </w:rPr>
            </w:pPr>
            <w:r w:rsidRPr="006B6BD3">
              <w:rPr>
                <w:lang w:val="en-GB"/>
              </w:rPr>
              <w:t xml:space="preserve"> (c)</w:t>
            </w:r>
            <w:r w:rsidRPr="006B6BD3">
              <w:rPr>
                <w:lang w:val="en-GB"/>
              </w:rPr>
              <w:tab/>
              <w:t>g/kg or g/l</w:t>
            </w:r>
          </w:p>
        </w:tc>
        <w:tc>
          <w:tcPr>
            <w:tcW w:w="96" w:type="pct"/>
          </w:tcPr>
          <w:p w14:paraId="0B2A4793" w14:textId="77777777" w:rsidR="0061240B" w:rsidRPr="006B6BD3" w:rsidRDefault="0061240B" w:rsidP="00E17520">
            <w:pPr>
              <w:pStyle w:val="RepTableSmall"/>
              <w:rPr>
                <w:lang w:val="en-GB"/>
              </w:rPr>
            </w:pPr>
          </w:p>
        </w:tc>
        <w:tc>
          <w:tcPr>
            <w:tcW w:w="2360" w:type="pct"/>
          </w:tcPr>
          <w:p w14:paraId="70087983" w14:textId="77777777" w:rsidR="0061240B" w:rsidRPr="006B6BD3" w:rsidRDefault="0061240B" w:rsidP="00E17520">
            <w:pPr>
              <w:pStyle w:val="RepTableSmall"/>
              <w:tabs>
                <w:tab w:val="left" w:pos="442"/>
              </w:tabs>
              <w:ind w:left="442" w:hanging="442"/>
              <w:rPr>
                <w:lang w:val="en-GB"/>
              </w:rPr>
            </w:pPr>
            <w:r w:rsidRPr="006B6BD3">
              <w:rPr>
                <w:lang w:val="en-GB"/>
              </w:rPr>
              <w:t>(d)</w:t>
            </w:r>
            <w:r w:rsidRPr="006B6BD3">
              <w:rPr>
                <w:lang w:val="en-GB"/>
              </w:rPr>
              <w:tab/>
              <w:t xml:space="preserve"> Select relevant</w:t>
            </w:r>
          </w:p>
          <w:p w14:paraId="102A8FC1" w14:textId="77777777" w:rsidR="0061240B" w:rsidRPr="006B6BD3" w:rsidRDefault="0061240B" w:rsidP="00E17520">
            <w:pPr>
              <w:pStyle w:val="RepTableSmall"/>
              <w:tabs>
                <w:tab w:val="left" w:pos="442"/>
              </w:tabs>
              <w:ind w:left="442" w:hanging="442"/>
              <w:rPr>
                <w:lang w:val="en-GB"/>
              </w:rPr>
            </w:pPr>
            <w:r w:rsidRPr="006B6BD3">
              <w:rPr>
                <w:lang w:val="en-GB"/>
              </w:rPr>
              <w:t>(e)</w:t>
            </w:r>
            <w:r w:rsidRPr="006B6BD3">
              <w:rPr>
                <w:lang w:val="en-GB"/>
              </w:rPr>
              <w:tab/>
              <w:t>Use number(s) in accordance with the list of all intended GAPs in Part B, Section 0 should be given in column 1</w:t>
            </w:r>
          </w:p>
          <w:p w14:paraId="4BD987A6" w14:textId="77777777" w:rsidR="0061240B" w:rsidRPr="006B6BD3" w:rsidRDefault="0061240B" w:rsidP="00E17520">
            <w:pPr>
              <w:pStyle w:val="RepTableSmall"/>
              <w:tabs>
                <w:tab w:val="left" w:pos="442"/>
              </w:tabs>
              <w:ind w:left="442" w:hanging="442"/>
              <w:rPr>
                <w:lang w:val="en-GB"/>
              </w:rPr>
            </w:pPr>
            <w:r w:rsidRPr="006B6BD3">
              <w:rPr>
                <w:lang w:val="en-GB"/>
              </w:rPr>
              <w:t>(f)</w:t>
            </w:r>
            <w:r w:rsidRPr="006B6BD3">
              <w:rPr>
                <w:lang w:val="en-GB"/>
              </w:rPr>
              <w:tab/>
              <w:t xml:space="preserve">No </w:t>
            </w:r>
            <w:r w:rsidR="004125A0">
              <w:rPr>
                <w:lang w:val="en-GB"/>
              </w:rPr>
              <w:t>authorization</w:t>
            </w:r>
            <w:r w:rsidRPr="006B6BD3">
              <w:rPr>
                <w:lang w:val="en-GB"/>
              </w:rPr>
              <w:t xml:space="preserve"> possible for uses where the line is highlighted in grey, Use should be crossed out when the notifier no longer supports this use.</w:t>
            </w:r>
          </w:p>
        </w:tc>
      </w:tr>
      <w:tr w:rsidR="0061240B" w:rsidRPr="006B6BD3" w14:paraId="175D2C8A" w14:textId="77777777" w:rsidTr="0061240B">
        <w:trPr>
          <w:cantSplit/>
          <w:trHeight w:val="87"/>
        </w:trPr>
        <w:tc>
          <w:tcPr>
            <w:tcW w:w="324" w:type="pct"/>
            <w:vAlign w:val="center"/>
          </w:tcPr>
          <w:p w14:paraId="7262BC65" w14:textId="77777777" w:rsidR="0061240B" w:rsidRPr="006B6BD3" w:rsidRDefault="0061240B" w:rsidP="00E17520">
            <w:pPr>
              <w:pStyle w:val="RepTableSmall"/>
              <w:rPr>
                <w:lang w:val="en-GB"/>
              </w:rPr>
            </w:pPr>
          </w:p>
        </w:tc>
        <w:tc>
          <w:tcPr>
            <w:tcW w:w="2219" w:type="pct"/>
            <w:vAlign w:val="center"/>
          </w:tcPr>
          <w:p w14:paraId="50E25305" w14:textId="77777777" w:rsidR="0061240B" w:rsidRPr="006B6BD3" w:rsidRDefault="0061240B" w:rsidP="00E17520">
            <w:pPr>
              <w:pStyle w:val="RepTableSmall"/>
              <w:rPr>
                <w:lang w:val="en-GB"/>
              </w:rPr>
            </w:pPr>
          </w:p>
        </w:tc>
        <w:tc>
          <w:tcPr>
            <w:tcW w:w="96" w:type="pct"/>
            <w:vAlign w:val="center"/>
          </w:tcPr>
          <w:p w14:paraId="1597C90D" w14:textId="77777777" w:rsidR="0061240B" w:rsidRPr="006B6BD3" w:rsidRDefault="0061240B" w:rsidP="00E17520">
            <w:pPr>
              <w:pStyle w:val="RepTableSmall"/>
              <w:rPr>
                <w:lang w:val="en-GB"/>
              </w:rPr>
            </w:pPr>
          </w:p>
        </w:tc>
        <w:tc>
          <w:tcPr>
            <w:tcW w:w="2360" w:type="pct"/>
            <w:vAlign w:val="center"/>
          </w:tcPr>
          <w:p w14:paraId="7B08B037" w14:textId="77777777" w:rsidR="0061240B" w:rsidRPr="006B6BD3" w:rsidRDefault="0061240B" w:rsidP="00E17520">
            <w:pPr>
              <w:pStyle w:val="RepTableSmall"/>
              <w:rPr>
                <w:lang w:val="en-GB"/>
              </w:rPr>
            </w:pPr>
          </w:p>
        </w:tc>
      </w:tr>
      <w:tr w:rsidR="0061240B" w:rsidRPr="006B6BD3" w14:paraId="1AD1CDD9" w14:textId="77777777" w:rsidTr="0061240B">
        <w:trPr>
          <w:cantSplit/>
          <w:trHeight w:val="87"/>
        </w:trPr>
        <w:tc>
          <w:tcPr>
            <w:tcW w:w="324" w:type="pct"/>
          </w:tcPr>
          <w:p w14:paraId="6C8255AA" w14:textId="77777777" w:rsidR="0061240B" w:rsidRPr="006B6BD3" w:rsidRDefault="0061240B" w:rsidP="00E17520">
            <w:pPr>
              <w:pStyle w:val="RepTableSmallBold"/>
              <w:rPr>
                <w:lang w:val="en-GB"/>
              </w:rPr>
            </w:pPr>
            <w:r w:rsidRPr="006B6BD3">
              <w:rPr>
                <w:lang w:val="en-GB"/>
              </w:rPr>
              <w:lastRenderedPageBreak/>
              <w:t>Remarks</w:t>
            </w:r>
          </w:p>
          <w:p w14:paraId="5F1D490D" w14:textId="77777777" w:rsidR="0061240B" w:rsidRPr="006B6BD3" w:rsidRDefault="0061240B" w:rsidP="00E17520">
            <w:pPr>
              <w:pStyle w:val="RepTableSmallBold"/>
              <w:rPr>
                <w:lang w:val="en-GB"/>
              </w:rPr>
            </w:pPr>
            <w:r w:rsidRPr="006B6BD3">
              <w:rPr>
                <w:lang w:val="en-GB"/>
              </w:rPr>
              <w:t>columns:</w:t>
            </w:r>
          </w:p>
        </w:tc>
        <w:tc>
          <w:tcPr>
            <w:tcW w:w="2219" w:type="pct"/>
          </w:tcPr>
          <w:p w14:paraId="01885FF4" w14:textId="77777777" w:rsidR="0061240B" w:rsidRPr="006B6BD3" w:rsidRDefault="0061240B" w:rsidP="00E17520">
            <w:pPr>
              <w:pStyle w:val="RepTableSmall"/>
              <w:tabs>
                <w:tab w:val="left" w:pos="440"/>
              </w:tabs>
              <w:ind w:left="440" w:hanging="440"/>
              <w:rPr>
                <w:lang w:val="en-GB"/>
              </w:rPr>
            </w:pPr>
            <w:r w:rsidRPr="006B6BD3">
              <w:rPr>
                <w:lang w:val="en-GB"/>
              </w:rPr>
              <w:t>1</w:t>
            </w:r>
            <w:r w:rsidRPr="006B6BD3">
              <w:rPr>
                <w:lang w:val="en-GB"/>
              </w:rPr>
              <w:tab/>
              <w:t>Numeration necessary to allow references</w:t>
            </w:r>
          </w:p>
          <w:p w14:paraId="67D5BA27" w14:textId="77777777" w:rsidR="0061240B" w:rsidRPr="006B6BD3" w:rsidRDefault="0061240B" w:rsidP="00E17520">
            <w:pPr>
              <w:pStyle w:val="RepTableSmall"/>
              <w:tabs>
                <w:tab w:val="left" w:pos="440"/>
              </w:tabs>
              <w:ind w:left="440" w:hanging="440"/>
              <w:rPr>
                <w:lang w:val="en-GB"/>
              </w:rPr>
            </w:pPr>
            <w:r w:rsidRPr="006B6BD3">
              <w:rPr>
                <w:lang w:val="en-GB"/>
              </w:rPr>
              <w:t>2</w:t>
            </w:r>
            <w:r w:rsidRPr="006B6BD3">
              <w:rPr>
                <w:lang w:val="en-GB"/>
              </w:rPr>
              <w:tab/>
              <w:t>Use official codes/nomenclatures of EU Member States</w:t>
            </w:r>
          </w:p>
          <w:p w14:paraId="0D5351F3" w14:textId="77777777" w:rsidR="00DB0347" w:rsidRPr="006B6BD3" w:rsidRDefault="0061240B" w:rsidP="00E17520">
            <w:pPr>
              <w:pStyle w:val="RepTableSmall"/>
              <w:tabs>
                <w:tab w:val="left" w:pos="440"/>
              </w:tabs>
              <w:rPr>
                <w:lang w:val="en-GB"/>
              </w:rPr>
            </w:pPr>
            <w:r w:rsidRPr="006B6BD3">
              <w:rPr>
                <w:lang w:val="en-GB"/>
              </w:rPr>
              <w:t>3</w:t>
            </w:r>
            <w:r w:rsidRPr="006B6BD3">
              <w:rPr>
                <w:lang w:val="en-GB"/>
              </w:rPr>
              <w:tab/>
              <w:t xml:space="preserve">For crops, the EU and Codex classifications (both) should be used; when relevant, the </w:t>
            </w:r>
            <w:r w:rsidR="00DB0347" w:rsidRPr="006B6BD3">
              <w:rPr>
                <w:lang w:val="en-GB"/>
              </w:rPr>
              <w:t xml:space="preserve">   </w:t>
            </w:r>
          </w:p>
          <w:p w14:paraId="507B85CF" w14:textId="77777777" w:rsidR="0061240B" w:rsidRPr="006B6BD3" w:rsidRDefault="00DB0347" w:rsidP="00E17520">
            <w:pPr>
              <w:pStyle w:val="RepTableSmall"/>
              <w:tabs>
                <w:tab w:val="left" w:pos="440"/>
              </w:tabs>
              <w:rPr>
                <w:lang w:val="en-GB"/>
              </w:rPr>
            </w:pPr>
            <w:r w:rsidRPr="006B6BD3">
              <w:rPr>
                <w:lang w:val="en-GB"/>
              </w:rPr>
              <w:tab/>
              <w:t xml:space="preserve">use </w:t>
            </w:r>
            <w:r w:rsidR="0061240B" w:rsidRPr="006B6BD3">
              <w:rPr>
                <w:lang w:val="en-GB"/>
              </w:rPr>
              <w:t>situation should be described (e.g. fumigation of a structure)</w:t>
            </w:r>
          </w:p>
          <w:p w14:paraId="2DC92852" w14:textId="77777777" w:rsidR="0061240B" w:rsidRPr="006B6BD3" w:rsidRDefault="0061240B" w:rsidP="00E17520">
            <w:pPr>
              <w:pStyle w:val="RepTableSmall"/>
              <w:tabs>
                <w:tab w:val="left" w:pos="440"/>
              </w:tabs>
              <w:ind w:left="440" w:hanging="440"/>
              <w:rPr>
                <w:lang w:val="en-GB"/>
              </w:rPr>
            </w:pPr>
            <w:r w:rsidRPr="006B6BD3">
              <w:rPr>
                <w:lang w:val="en-GB"/>
              </w:rPr>
              <w:t>4</w:t>
            </w:r>
            <w:r w:rsidRPr="006B6BD3">
              <w:rPr>
                <w:lang w:val="en-GB"/>
              </w:rPr>
              <w:tab/>
              <w:t xml:space="preserve">F: professional field use, </w:t>
            </w:r>
            <w:proofErr w:type="spellStart"/>
            <w:r w:rsidRPr="006B6BD3">
              <w:rPr>
                <w:lang w:val="en-GB"/>
              </w:rPr>
              <w:t>Fn</w:t>
            </w:r>
            <w:proofErr w:type="spellEnd"/>
            <w:r w:rsidRPr="006B6BD3">
              <w:rPr>
                <w:lang w:val="en-GB"/>
              </w:rPr>
              <w:t xml:space="preserve">: non-professional field use, </w:t>
            </w:r>
            <w:proofErr w:type="spellStart"/>
            <w:r w:rsidRPr="006B6BD3">
              <w:rPr>
                <w:lang w:val="en-GB"/>
              </w:rPr>
              <w:t>Fpn</w:t>
            </w:r>
            <w:proofErr w:type="spellEnd"/>
            <w:r w:rsidRPr="006B6BD3">
              <w:rPr>
                <w:lang w:val="en-GB"/>
              </w:rPr>
              <w:t xml:space="preserve">: professional and non-professional field use, G: professional greenhouse use, </w:t>
            </w:r>
            <w:proofErr w:type="spellStart"/>
            <w:r w:rsidRPr="006B6BD3">
              <w:rPr>
                <w:lang w:val="en-GB"/>
              </w:rPr>
              <w:t>Gn</w:t>
            </w:r>
            <w:proofErr w:type="spellEnd"/>
            <w:r w:rsidRPr="006B6BD3">
              <w:rPr>
                <w:lang w:val="en-GB"/>
              </w:rPr>
              <w:t xml:space="preserve">: non-professional greenhouse use, </w:t>
            </w:r>
            <w:proofErr w:type="spellStart"/>
            <w:r w:rsidRPr="006B6BD3">
              <w:rPr>
                <w:lang w:val="en-GB"/>
              </w:rPr>
              <w:t>Gpn</w:t>
            </w:r>
            <w:proofErr w:type="spellEnd"/>
            <w:r w:rsidRPr="006B6BD3">
              <w:rPr>
                <w:lang w:val="en-GB"/>
              </w:rPr>
              <w:t>: professional and non-professional greenhouse use, I: indoor application</w:t>
            </w:r>
          </w:p>
          <w:p w14:paraId="191CAEA1" w14:textId="77777777" w:rsidR="0061240B" w:rsidRPr="006B6BD3" w:rsidRDefault="0061240B" w:rsidP="00E17520">
            <w:pPr>
              <w:pStyle w:val="RepTableSmall"/>
              <w:tabs>
                <w:tab w:val="left" w:pos="440"/>
              </w:tabs>
              <w:ind w:left="440" w:hanging="440"/>
              <w:rPr>
                <w:lang w:val="en-GB"/>
              </w:rPr>
            </w:pPr>
            <w:r w:rsidRPr="006B6BD3">
              <w:rPr>
                <w:lang w:val="en-GB"/>
              </w:rPr>
              <w:t>5</w:t>
            </w:r>
            <w:r w:rsidRPr="006B6BD3">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7C640BFC" w14:textId="77777777" w:rsidR="0061240B" w:rsidRPr="006B6BD3" w:rsidRDefault="0061240B" w:rsidP="00E17520">
            <w:pPr>
              <w:pStyle w:val="RepTableSmall"/>
              <w:tabs>
                <w:tab w:val="left" w:pos="440"/>
              </w:tabs>
              <w:ind w:left="440" w:hanging="440"/>
              <w:rPr>
                <w:lang w:val="en-GB"/>
              </w:rPr>
            </w:pPr>
            <w:r w:rsidRPr="006B6BD3">
              <w:rPr>
                <w:lang w:val="en-GB"/>
              </w:rPr>
              <w:t>6</w:t>
            </w:r>
            <w:r w:rsidRPr="006B6BD3">
              <w:rPr>
                <w:lang w:val="en-GB"/>
              </w:rPr>
              <w:tab/>
              <w:t>Method, e.g. high volume spraying, low volume spraying, spreading, dusting, drench</w:t>
            </w:r>
            <w:r w:rsidRPr="006B6BD3">
              <w:rPr>
                <w:lang w:val="en-GB"/>
              </w:rPr>
              <w:br/>
              <w:t>Kind, e.g. overall, broadcast, aerial spraying, row, individual plant, between the plants - type of equipment used must be indicated.</w:t>
            </w:r>
          </w:p>
        </w:tc>
        <w:tc>
          <w:tcPr>
            <w:tcW w:w="96" w:type="pct"/>
          </w:tcPr>
          <w:p w14:paraId="252CB6EA" w14:textId="77777777" w:rsidR="0061240B" w:rsidRPr="006B6BD3" w:rsidRDefault="0061240B" w:rsidP="00E17520">
            <w:pPr>
              <w:pStyle w:val="RepTableSmall"/>
              <w:tabs>
                <w:tab w:val="left" w:pos="440"/>
              </w:tabs>
              <w:ind w:left="440" w:hanging="440"/>
              <w:rPr>
                <w:lang w:val="en-GB"/>
              </w:rPr>
            </w:pPr>
          </w:p>
        </w:tc>
        <w:tc>
          <w:tcPr>
            <w:tcW w:w="2360" w:type="pct"/>
          </w:tcPr>
          <w:p w14:paraId="3F71E5EE" w14:textId="77777777" w:rsidR="0061240B" w:rsidRPr="006B6BD3" w:rsidRDefault="0061240B" w:rsidP="00E17520">
            <w:pPr>
              <w:pStyle w:val="RepTableSmall"/>
              <w:tabs>
                <w:tab w:val="left" w:pos="440"/>
              </w:tabs>
              <w:ind w:left="440" w:hanging="440"/>
              <w:rPr>
                <w:lang w:val="en-GB"/>
              </w:rPr>
            </w:pPr>
            <w:r w:rsidRPr="006B6BD3">
              <w:rPr>
                <w:lang w:val="en-GB"/>
              </w:rPr>
              <w:t>7</w:t>
            </w:r>
            <w:r w:rsidRPr="006B6BD3">
              <w:rPr>
                <w:lang w:val="en-GB"/>
              </w:rPr>
              <w:tab/>
              <w:t>Growth stage at first and last treatment (BBCH Monograph, Growth Stages of Plants, 1997, Blackwell, ISBN 3</w:t>
            </w:r>
            <w:r w:rsidRPr="006B6BD3">
              <w:rPr>
                <w:lang w:val="en-GB"/>
              </w:rPr>
              <w:noBreakHyphen/>
              <w:t xml:space="preserve">8263-3152-4), including where relevant, information on season at time of application </w:t>
            </w:r>
          </w:p>
          <w:p w14:paraId="0F8EBAC6" w14:textId="77777777" w:rsidR="0061240B" w:rsidRPr="006B6BD3" w:rsidRDefault="0061240B" w:rsidP="00E17520">
            <w:pPr>
              <w:pStyle w:val="RepTableSmall"/>
              <w:tabs>
                <w:tab w:val="left" w:pos="440"/>
              </w:tabs>
              <w:ind w:left="440" w:hanging="440"/>
              <w:rPr>
                <w:lang w:val="en-GB"/>
              </w:rPr>
            </w:pPr>
            <w:r w:rsidRPr="006B6BD3">
              <w:rPr>
                <w:lang w:val="en-GB"/>
              </w:rPr>
              <w:t>8</w:t>
            </w:r>
            <w:r w:rsidRPr="006B6BD3">
              <w:rPr>
                <w:lang w:val="en-GB"/>
              </w:rPr>
              <w:tab/>
              <w:t>The maximum number of application possible under practical conditions of use must be provided.</w:t>
            </w:r>
          </w:p>
          <w:p w14:paraId="719FF333" w14:textId="77777777" w:rsidR="0061240B" w:rsidRPr="006B6BD3" w:rsidRDefault="0061240B" w:rsidP="00E17520">
            <w:pPr>
              <w:pStyle w:val="RepTableSmall"/>
              <w:tabs>
                <w:tab w:val="left" w:pos="440"/>
              </w:tabs>
              <w:ind w:left="440" w:hanging="440"/>
              <w:rPr>
                <w:lang w:val="en-GB"/>
              </w:rPr>
            </w:pPr>
            <w:r w:rsidRPr="006B6BD3">
              <w:rPr>
                <w:lang w:val="en-GB"/>
              </w:rPr>
              <w:t>9</w:t>
            </w:r>
            <w:r w:rsidRPr="006B6BD3">
              <w:rPr>
                <w:lang w:val="en-GB"/>
              </w:rPr>
              <w:tab/>
              <w:t>Minimum interval (in days) between applications of the same product</w:t>
            </w:r>
          </w:p>
          <w:p w14:paraId="2041F15A" w14:textId="77777777" w:rsidR="0061240B" w:rsidRPr="006B6BD3" w:rsidRDefault="0061240B" w:rsidP="00E17520">
            <w:pPr>
              <w:pStyle w:val="RepTableSmall"/>
              <w:tabs>
                <w:tab w:val="left" w:pos="440"/>
              </w:tabs>
              <w:ind w:left="440" w:hanging="440"/>
              <w:rPr>
                <w:lang w:val="en-GB"/>
              </w:rPr>
            </w:pPr>
            <w:r w:rsidRPr="006B6BD3">
              <w:rPr>
                <w:lang w:val="en-GB"/>
              </w:rPr>
              <w:t>10</w:t>
            </w:r>
            <w:r w:rsidRPr="006B6BD3">
              <w:rPr>
                <w:lang w:val="en-GB"/>
              </w:rPr>
              <w:tab/>
              <w:t>For specific uses other specifications might be possible, e.g.: g/m³ in case of fumigation of empty rooms. See also EPPO-Guideline PP 1/239 Dose expression for plant protection products.</w:t>
            </w:r>
          </w:p>
          <w:p w14:paraId="1CD4CD0F" w14:textId="77777777" w:rsidR="0061240B" w:rsidRPr="006B6BD3" w:rsidRDefault="0061240B" w:rsidP="00E17520">
            <w:pPr>
              <w:pStyle w:val="RepTableSmall"/>
              <w:tabs>
                <w:tab w:val="left" w:pos="440"/>
              </w:tabs>
              <w:ind w:left="440" w:hanging="440"/>
              <w:rPr>
                <w:lang w:val="en-GB"/>
              </w:rPr>
            </w:pPr>
            <w:r w:rsidRPr="006B6BD3">
              <w:rPr>
                <w:lang w:val="en-GB"/>
              </w:rPr>
              <w:t>11</w:t>
            </w:r>
            <w:r w:rsidRPr="006B6BD3">
              <w:rPr>
                <w:lang w:val="en-GB"/>
              </w:rPr>
              <w:tab/>
              <w:t xml:space="preserve">The dimension (g, kg) must be clearly specified. (Maximum) dose of </w:t>
            </w:r>
            <w:proofErr w:type="spellStart"/>
            <w:r w:rsidRPr="006B6BD3">
              <w:rPr>
                <w:lang w:val="en-GB"/>
              </w:rPr>
              <w:t>a.s.</w:t>
            </w:r>
            <w:proofErr w:type="spellEnd"/>
            <w:r w:rsidRPr="006B6BD3">
              <w:rPr>
                <w:lang w:val="en-GB"/>
              </w:rPr>
              <w:t xml:space="preserve"> per treatment (usually g, kg or L product / ha).</w:t>
            </w:r>
          </w:p>
          <w:p w14:paraId="2ACB773E" w14:textId="77777777" w:rsidR="0061240B" w:rsidRPr="006B6BD3" w:rsidRDefault="0061240B" w:rsidP="00E17520">
            <w:pPr>
              <w:pStyle w:val="RepTableSmall"/>
              <w:tabs>
                <w:tab w:val="left" w:pos="440"/>
              </w:tabs>
              <w:ind w:left="440" w:hanging="440"/>
              <w:rPr>
                <w:lang w:val="en-GB"/>
              </w:rPr>
            </w:pPr>
            <w:r w:rsidRPr="006B6BD3">
              <w:rPr>
                <w:lang w:val="en-GB"/>
              </w:rPr>
              <w:t>12</w:t>
            </w:r>
            <w:r w:rsidRPr="006B6BD3">
              <w:rPr>
                <w:lang w:val="en-GB"/>
              </w:rPr>
              <w:tab/>
              <w:t xml:space="preserve">If water volume range depends on application </w:t>
            </w:r>
            <w:proofErr w:type="spellStart"/>
            <w:r w:rsidRPr="006B6BD3">
              <w:rPr>
                <w:lang w:val="en-GB"/>
              </w:rPr>
              <w:t>equipments</w:t>
            </w:r>
            <w:proofErr w:type="spellEnd"/>
            <w:r w:rsidRPr="006B6BD3">
              <w:rPr>
                <w:lang w:val="en-GB"/>
              </w:rPr>
              <w:t xml:space="preserve"> (e.g. ULVA or LVA) it should be mentioned under “application: method/kind”.</w:t>
            </w:r>
          </w:p>
          <w:p w14:paraId="5AAA413D" w14:textId="77777777" w:rsidR="0061240B" w:rsidRPr="006B6BD3" w:rsidRDefault="0061240B" w:rsidP="00E17520">
            <w:pPr>
              <w:pStyle w:val="RepTableSmall"/>
              <w:tabs>
                <w:tab w:val="left" w:pos="440"/>
              </w:tabs>
              <w:ind w:left="440" w:hanging="440"/>
              <w:rPr>
                <w:lang w:val="en-GB"/>
              </w:rPr>
            </w:pPr>
            <w:r w:rsidRPr="006B6BD3">
              <w:rPr>
                <w:lang w:val="en-GB"/>
              </w:rPr>
              <w:t>13</w:t>
            </w:r>
            <w:r w:rsidRPr="006B6BD3">
              <w:rPr>
                <w:lang w:val="en-GB"/>
              </w:rPr>
              <w:tab/>
              <w:t>PHI - minimum pre-harvest interval</w:t>
            </w:r>
          </w:p>
          <w:p w14:paraId="5095B872" w14:textId="77777777" w:rsidR="0061240B" w:rsidRPr="006B6BD3" w:rsidRDefault="0061240B" w:rsidP="00E17520">
            <w:pPr>
              <w:pStyle w:val="RepTableSmall"/>
              <w:tabs>
                <w:tab w:val="left" w:pos="440"/>
              </w:tabs>
              <w:ind w:left="440" w:hanging="440"/>
              <w:rPr>
                <w:lang w:val="en-GB"/>
              </w:rPr>
            </w:pPr>
            <w:r w:rsidRPr="006B6BD3">
              <w:rPr>
                <w:lang w:val="en-GB"/>
              </w:rPr>
              <w:t>14</w:t>
            </w:r>
            <w:r w:rsidRPr="006B6BD3">
              <w:rPr>
                <w:lang w:val="en-GB"/>
              </w:rPr>
              <w:tab/>
              <w:t>Remarks may include: Extent of use/economic importance/restrictions</w:t>
            </w:r>
          </w:p>
        </w:tc>
      </w:tr>
    </w:tbl>
    <w:p w14:paraId="35B556A7" w14:textId="1064016C" w:rsidR="00F62892" w:rsidRDefault="00F62892" w:rsidP="00A82B52">
      <w:pPr>
        <w:pStyle w:val="RepStandard"/>
        <w:rPr>
          <w:sz w:val="18"/>
          <w:szCs w:val="18"/>
          <w:lang w:eastAsia="en-GB"/>
        </w:rPr>
      </w:pPr>
    </w:p>
    <w:p w14:paraId="08CA197E" w14:textId="77777777" w:rsidR="009005B3" w:rsidRPr="00040766" w:rsidRDefault="009005B3" w:rsidP="009005B3">
      <w:pPr>
        <w:pStyle w:val="RepStandard"/>
        <w:rPr>
          <w:lang w:eastAsia="en-GB"/>
        </w:rPr>
      </w:pPr>
    </w:p>
    <w:sectPr w:rsidR="009005B3" w:rsidRPr="00040766" w:rsidSect="00E07B40">
      <w:headerReference w:type="even" r:id="rId19"/>
      <w:headerReference w:type="default" r:id="rId20"/>
      <w:footerReference w:type="default" r:id="rId21"/>
      <w:headerReference w:type="first" r:id="rId22"/>
      <w:pgSz w:w="16834" w:h="11909" w:orient="landscape" w:code="9"/>
      <w:pgMar w:top="1417" w:right="1134" w:bottom="1134" w:left="1134" w:header="709" w:footer="709"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133B9" w14:textId="77777777" w:rsidR="00DE2F9C" w:rsidRDefault="00DE2F9C">
      <w:r>
        <w:separator/>
      </w:r>
    </w:p>
  </w:endnote>
  <w:endnote w:type="continuationSeparator" w:id="0">
    <w:p w14:paraId="1DF3F929" w14:textId="77777777" w:rsidR="00DE2F9C" w:rsidRDefault="00DE2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C443F" w14:textId="77777777" w:rsidR="00350607" w:rsidRDefault="00350607" w:rsidP="006B6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114313B5" w14:textId="77777777" w:rsidR="00350607" w:rsidRDefault="00350607"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DAAF6" w14:textId="45257AB7" w:rsidR="00350607" w:rsidRDefault="00350607">
    <w:pPr>
      <w:pStyle w:val="Stopka"/>
    </w:pPr>
    <w:r>
      <w:rPr>
        <w:noProof/>
        <w:lang w:val="en-GB" w:eastAsia="en-GB"/>
      </w:rPr>
      <mc:AlternateContent>
        <mc:Choice Requires="wps">
          <w:drawing>
            <wp:anchor distT="0" distB="0" distL="114300" distR="114300" simplePos="0" relativeHeight="251661824" behindDoc="0" locked="0" layoutInCell="0" allowOverlap="1" wp14:anchorId="49E193F9" wp14:editId="68379061">
              <wp:simplePos x="0" y="9424988"/>
              <wp:positionH relativeFrom="page">
                <wp:align>center</wp:align>
              </wp:positionH>
              <wp:positionV relativeFrom="page">
                <wp:align>bottom</wp:align>
              </wp:positionV>
              <wp:extent cx="7772400" cy="442595"/>
              <wp:effectExtent l="0" t="0" r="0" b="14605"/>
              <wp:wrapNone/>
              <wp:docPr id="2" name="MSIPCM3b8b474b85d5061979454fc4" descr="{&quot;HashCode&quot;:2082987499,&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9CBC1D" w14:textId="286F47BE" w:rsidR="00350607" w:rsidRPr="003B1FE7" w:rsidRDefault="00350607" w:rsidP="003B1FE7">
                          <w:pPr>
                            <w:jc w:val="center"/>
                            <w:rPr>
                              <w:rFonts w:ascii="Arial" w:hAnsi="Arial" w:cs="Arial"/>
                              <w:color w:val="000000"/>
                              <w:sz w:val="20"/>
                            </w:rPr>
                          </w:pPr>
                          <w:r w:rsidRPr="003B1FE7">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9E193F9" id="_x0000_t202" coordsize="21600,21600" o:spt="202" path="m,l,21600r21600,l21600,xe">
              <v:stroke joinstyle="miter"/>
              <v:path gradientshapeok="t" o:connecttype="rect"/>
            </v:shapetype>
            <v:shape id="MSIPCM3b8b474b85d5061979454fc4" o:spid="_x0000_s1026" type="#_x0000_t202" alt="{&quot;HashCode&quot;:2082987499,&quot;Height&quot;:9999999.0,&quot;Width&quot;:9999999.0,&quot;Placement&quot;:&quot;Footer&quot;,&quot;Index&quot;:&quot;Primary&quot;,&quot;Section&quot;:1,&quot;Top&quot;:0.0,&quot;Left&quot;:0.0}" style="position:absolute;margin-left:0;margin-top:0;width:612pt;height:34.85pt;z-index:25166182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lihFAIAACY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" o:allowincell="f" filled="f" stroked="f" strokeweight=".5pt">
              <v:textbox inset=",0,,0">
                <w:txbxContent>
                  <w:p w14:paraId="189CBC1D" w14:textId="286F47BE" w:rsidR="00350607" w:rsidRPr="003B1FE7" w:rsidRDefault="00350607" w:rsidP="003B1FE7">
                    <w:pPr>
                      <w:jc w:val="center"/>
                      <w:rPr>
                        <w:rFonts w:ascii="Arial" w:hAnsi="Arial" w:cs="Arial"/>
                        <w:color w:val="000000"/>
                        <w:sz w:val="20"/>
                      </w:rPr>
                    </w:pPr>
                    <w:r w:rsidRPr="003B1FE7">
                      <w:rPr>
                        <w:rFonts w:ascii="Arial" w:hAnsi="Arial" w:cs="Arial"/>
                        <w:color w:val="000000"/>
                        <w:sz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933A8" w14:textId="0D63ACA5" w:rsidR="00350607" w:rsidRPr="00FD02D7" w:rsidRDefault="00350607" w:rsidP="008136C8">
    <w:pPr>
      <w:pStyle w:val="Stopka"/>
      <w:tabs>
        <w:tab w:val="clear" w:pos="9072"/>
        <w:tab w:val="right" w:pos="9355"/>
      </w:tabs>
      <w:rPr>
        <w:rFonts w:ascii="Arial" w:hAnsi="Arial" w:cs="Arial"/>
        <w:sz w:val="16"/>
        <w:szCs w:val="16"/>
      </w:rPr>
    </w:pPr>
    <w:bookmarkStart w:id="0" w:name="AuthorName"/>
    <w:r>
      <w:rPr>
        <w:rFonts w:ascii="Arial" w:hAnsi="Arial" w:cs="Arial"/>
        <w:noProof/>
        <w:sz w:val="16"/>
        <w:szCs w:val="16"/>
        <w:lang w:val="en-GB" w:eastAsia="en-GB"/>
      </w:rPr>
      <mc:AlternateContent>
        <mc:Choice Requires="wps">
          <w:drawing>
            <wp:anchor distT="0" distB="0" distL="114300" distR="114300" simplePos="0" relativeHeight="251671040" behindDoc="0" locked="0" layoutInCell="0" allowOverlap="1" wp14:anchorId="5C77DE0A" wp14:editId="2E575F2E">
              <wp:simplePos x="0" y="0"/>
              <wp:positionH relativeFrom="page">
                <wp:align>center</wp:align>
              </wp:positionH>
              <wp:positionV relativeFrom="page">
                <wp:align>bottom</wp:align>
              </wp:positionV>
              <wp:extent cx="7772400" cy="442595"/>
              <wp:effectExtent l="0" t="0" r="0" b="14605"/>
              <wp:wrapNone/>
              <wp:docPr id="3" name="MSIPCMd62546228dfe66d592289d3c" descr="{&quot;HashCode&quot;:2082987499,&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E168D8" w14:textId="024AC1B9" w:rsidR="00350607" w:rsidRPr="003B1FE7" w:rsidRDefault="00350607" w:rsidP="003B1FE7">
                          <w:pPr>
                            <w:jc w:val="center"/>
                            <w:rPr>
                              <w:rFonts w:ascii="Arial" w:hAnsi="Arial" w:cs="Arial"/>
                              <w:color w:val="000000"/>
                              <w:sz w:val="2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C77DE0A" id="_x0000_t202" coordsize="21600,21600" o:spt="202" path="m,l,21600r21600,l21600,xe">
              <v:stroke joinstyle="miter"/>
              <v:path gradientshapeok="t" o:connecttype="rect"/>
            </v:shapetype>
            <v:shape id="MSIPCMd62546228dfe66d592289d3c" o:spid="_x0000_s1027" type="#_x0000_t202" alt="{&quot;HashCode&quot;:2082987499,&quot;Height&quot;:9999999.0,&quot;Width&quot;:9999999.0,&quot;Placement&quot;:&quot;Footer&quot;,&quot;Index&quot;:&quot;FirstPage&quot;,&quot;Section&quot;:1,&quot;Top&quot;:0.0,&quot;Left&quot;:0.0}" style="position:absolute;margin-left:0;margin-top:0;width:612pt;height:34.85pt;z-index:25167104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" o:allowincell="f" filled="f" stroked="f" strokeweight=".5pt">
              <v:textbox inset=",0,,0">
                <w:txbxContent>
                  <w:p w14:paraId="14E168D8" w14:textId="024AC1B9" w:rsidR="00350607" w:rsidRPr="003B1FE7" w:rsidRDefault="00350607" w:rsidP="003B1FE7">
                    <w:pPr>
                      <w:jc w:val="center"/>
                      <w:rPr>
                        <w:rFonts w:ascii="Arial" w:hAnsi="Arial" w:cs="Arial"/>
                        <w:color w:val="000000"/>
                        <w:sz w:val="20"/>
                      </w:rPr>
                    </w:pPr>
                  </w:p>
                </w:txbxContent>
              </v:textbox>
              <w10:wrap anchorx="page" anchory="page"/>
            </v:shape>
          </w:pict>
        </mc:Fallback>
      </mc:AlternateContent>
    </w:r>
    <w:bookmarkEnd w:id="0"/>
    <w:r w:rsidRPr="00FD02D7">
      <w:rPr>
        <w:rFonts w:ascii="Arial" w:hAnsi="Arial" w:cs="Arial"/>
        <w:sz w:val="16"/>
        <w:szCs w:val="16"/>
      </w:rPr>
      <w:tab/>
    </w:r>
    <w:r>
      <w:rPr>
        <w:rFonts w:ascii="Arial" w:hAnsi="Arial" w:cs="Arial"/>
        <w:sz w:val="16"/>
        <w:szCs w:val="16"/>
      </w:rPr>
      <w:tab/>
    </w:r>
    <w:r w:rsidR="00822950">
      <w:rPr>
        <w:rFonts w:ascii="Arial" w:hAnsi="Arial" w:cs="Arial"/>
        <w:sz w:val="16"/>
        <w:szCs w:val="16"/>
      </w:rPr>
      <w:t>XXXX</w:t>
    </w:r>
    <w:r w:rsidRPr="00EA119C">
      <w:rPr>
        <w:rFonts w:ascii="Arial" w:hAnsi="Arial" w:cs="Arial"/>
        <w:sz w:val="16"/>
        <w:szCs w:val="16"/>
      </w:rPr>
      <w:t xml:space="preserve"> </w:t>
    </w:r>
    <w:proofErr w:type="spellStart"/>
    <w:r w:rsidRPr="00EA119C">
      <w:rPr>
        <w:rFonts w:ascii="Arial" w:hAnsi="Arial" w:cs="Arial"/>
        <w:sz w:val="16"/>
        <w:szCs w:val="16"/>
      </w:rPr>
      <w:t>DocID</w:t>
    </w:r>
    <w:proofErr w:type="spellEnd"/>
    <w:r w:rsidRPr="00EA119C">
      <w:rPr>
        <w:rFonts w:ascii="Arial" w:hAnsi="Arial" w:cs="Arial"/>
        <w:sz w:val="16"/>
        <w:szCs w:val="16"/>
      </w:rPr>
      <w:t xml:space="preserve"> 2024/2010831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912E2" w14:textId="6381154A" w:rsidR="00350607" w:rsidRPr="00E07B40" w:rsidRDefault="00350607" w:rsidP="008136C8">
    <w:pPr>
      <w:pStyle w:val="Stopka"/>
      <w:tabs>
        <w:tab w:val="clear" w:pos="9072"/>
        <w:tab w:val="right" w:pos="9354"/>
      </w:tabs>
      <w:rPr>
        <w:rFonts w:ascii="Arial" w:hAnsi="Arial" w:cs="Arial"/>
        <w:sz w:val="16"/>
        <w:szCs w:val="16"/>
      </w:rPr>
    </w:pPr>
    <w:r>
      <w:rPr>
        <w:rFonts w:ascii="Arial" w:hAnsi="Arial" w:cs="Arial"/>
        <w:noProof/>
        <w:sz w:val="16"/>
        <w:szCs w:val="16"/>
        <w:lang w:val="en-GB" w:eastAsia="en-GB"/>
      </w:rPr>
      <mc:AlternateContent>
        <mc:Choice Requires="wps">
          <w:drawing>
            <wp:anchor distT="0" distB="0" distL="114300" distR="114300" simplePos="0" relativeHeight="251719680" behindDoc="0" locked="0" layoutInCell="0" allowOverlap="1" wp14:anchorId="6A1AB3D0" wp14:editId="7DF10EAB">
              <wp:simplePos x="0" y="0"/>
              <wp:positionH relativeFrom="page">
                <wp:align>center</wp:align>
              </wp:positionH>
              <wp:positionV relativeFrom="page">
                <wp:align>bottom</wp:align>
              </wp:positionV>
              <wp:extent cx="7772400" cy="442595"/>
              <wp:effectExtent l="0" t="0" r="0" b="14605"/>
              <wp:wrapNone/>
              <wp:docPr id="4" name="MSIPCMaa874046b91666efac6a5984" descr="{&quot;HashCode&quot;:2082987499,&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A82879" w14:textId="08F677A1" w:rsidR="00350607" w:rsidRPr="003B1FE7" w:rsidRDefault="00350607" w:rsidP="003B1FE7">
                          <w:pPr>
                            <w:jc w:val="center"/>
                            <w:rPr>
                              <w:rFonts w:ascii="Arial" w:hAnsi="Arial" w:cs="Arial"/>
                              <w:color w:val="000000"/>
                              <w:sz w:val="2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A1AB3D0" id="_x0000_t202" coordsize="21600,21600" o:spt="202" path="m,l,21600r21600,l21600,xe">
              <v:stroke joinstyle="miter"/>
              <v:path gradientshapeok="t" o:connecttype="rect"/>
            </v:shapetype>
            <v:shape id="MSIPCMaa874046b91666efac6a5984" o:spid="_x0000_s1028" type="#_x0000_t202" alt="{&quot;HashCode&quot;:2082987499,&quot;Height&quot;:9999999.0,&quot;Width&quot;:9999999.0,&quot;Placement&quot;:&quot;Footer&quot;,&quot;Index&quot;:&quot;Primary&quot;,&quot;Section&quot;:2,&quot;Top&quot;:0.0,&quot;Left&quot;:0.0}" style="position:absolute;margin-left:0;margin-top:0;width:612pt;height:34.85pt;z-index:25171968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G2GQIAAC0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" o:allowincell="f" filled="f" stroked="f" strokeweight=".5pt">
              <v:textbox inset=",0,,0">
                <w:txbxContent>
                  <w:p w14:paraId="4EA82879" w14:textId="08F677A1" w:rsidR="00350607" w:rsidRPr="003B1FE7" w:rsidRDefault="00350607" w:rsidP="003B1FE7">
                    <w:pPr>
                      <w:jc w:val="center"/>
                      <w:rPr>
                        <w:rFonts w:ascii="Arial" w:hAnsi="Arial" w:cs="Arial"/>
                        <w:color w:val="000000"/>
                        <w:sz w:val="20"/>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6B185" w14:textId="12AF477D" w:rsidR="00350607" w:rsidRPr="00E07B40" w:rsidRDefault="00350607" w:rsidP="008136C8">
    <w:pPr>
      <w:pStyle w:val="Stopka"/>
      <w:tabs>
        <w:tab w:val="clear" w:pos="9072"/>
        <w:tab w:val="right" w:pos="9354"/>
      </w:tabs>
      <w:rPr>
        <w:rFonts w:ascii="Arial" w:hAnsi="Arial" w:cs="Arial"/>
        <w:sz w:val="16"/>
        <w:szCs w:val="16"/>
      </w:rPr>
    </w:pPr>
    <w:r>
      <w:rPr>
        <w:rFonts w:ascii="Arial" w:hAnsi="Arial" w:cs="Arial"/>
        <w:noProof/>
        <w:sz w:val="16"/>
        <w:szCs w:val="16"/>
        <w:lang w:val="en-GB" w:eastAsia="en-GB"/>
      </w:rPr>
      <mc:AlternateContent>
        <mc:Choice Requires="wps">
          <w:drawing>
            <wp:anchor distT="0" distB="0" distL="114300" distR="114300" simplePos="0" relativeHeight="251719167" behindDoc="0" locked="0" layoutInCell="0" allowOverlap="1" wp14:anchorId="69563BD5" wp14:editId="45644318">
              <wp:simplePos x="0" y="0"/>
              <wp:positionH relativeFrom="page">
                <wp:align>center</wp:align>
              </wp:positionH>
              <wp:positionV relativeFrom="page">
                <wp:align>bottom</wp:align>
              </wp:positionV>
              <wp:extent cx="7772400" cy="442595"/>
              <wp:effectExtent l="0" t="0" r="0" b="14605"/>
              <wp:wrapNone/>
              <wp:docPr id="5" name="MSIPCM6ac247dea01d32a01f1d65fb" descr="{&quot;HashCode&quot;:2082987499,&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1EEDA4E" w14:textId="72580F6A" w:rsidR="00350607" w:rsidRPr="003B1FE7" w:rsidRDefault="00350607" w:rsidP="003B1FE7">
                          <w:pPr>
                            <w:jc w:val="center"/>
                            <w:rPr>
                              <w:rFonts w:ascii="Arial" w:hAnsi="Arial" w:cs="Arial"/>
                              <w:color w:val="000000"/>
                              <w:sz w:val="2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9563BD5" id="_x0000_t202" coordsize="21600,21600" o:spt="202" path="m,l,21600r21600,l21600,xe">
              <v:stroke joinstyle="miter"/>
              <v:path gradientshapeok="t" o:connecttype="rect"/>
            </v:shapetype>
            <v:shape id="MSIPCM6ac247dea01d32a01f1d65fb" o:spid="_x0000_s1029" type="#_x0000_t202" alt="{&quot;HashCode&quot;:2082987499,&quot;Height&quot;:9999999.0,&quot;Width&quot;:9999999.0,&quot;Placement&quot;:&quot;Footer&quot;,&quot;Index&quot;:&quot;Primary&quot;,&quot;Section&quot;:3,&quot;Top&quot;:0.0,&quot;Left&quot;:0.0}" style="position:absolute;margin-left:0;margin-top:0;width:612pt;height:34.85pt;z-index:251719167;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" o:allowincell="f" filled="f" stroked="f" strokeweight=".5pt">
              <v:textbox inset=",0,,0">
                <w:txbxContent>
                  <w:p w14:paraId="71EEDA4E" w14:textId="72580F6A" w:rsidR="00350607" w:rsidRPr="003B1FE7" w:rsidRDefault="00350607" w:rsidP="003B1FE7">
                    <w:pPr>
                      <w:jc w:val="center"/>
                      <w:rPr>
                        <w:rFonts w:ascii="Arial" w:hAnsi="Arial" w:cs="Arial"/>
                        <w:color w:val="000000"/>
                        <w:sz w:val="20"/>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58272" w14:textId="1F8D81C7" w:rsidR="00350607" w:rsidRPr="00E07B40" w:rsidRDefault="00350607" w:rsidP="008136C8">
    <w:pPr>
      <w:pStyle w:val="Stopka"/>
      <w:tabs>
        <w:tab w:val="clear" w:pos="9072"/>
        <w:tab w:val="right" w:pos="9354"/>
      </w:tabs>
      <w:rPr>
        <w:rFonts w:ascii="Arial" w:hAnsi="Arial" w:cs="Arial"/>
        <w:sz w:val="16"/>
        <w:szCs w:val="16"/>
      </w:rPr>
    </w:pPr>
    <w:r>
      <w:rPr>
        <w:rFonts w:ascii="Arial" w:hAnsi="Arial" w:cs="Arial"/>
        <w:noProof/>
        <w:sz w:val="16"/>
        <w:szCs w:val="16"/>
        <w:lang w:val="en-GB" w:eastAsia="en-GB"/>
      </w:rPr>
      <mc:AlternateContent>
        <mc:Choice Requires="wps">
          <w:drawing>
            <wp:anchor distT="0" distB="0" distL="114300" distR="114300" simplePos="0" relativeHeight="251719423" behindDoc="0" locked="0" layoutInCell="0" allowOverlap="1" wp14:anchorId="12B88251" wp14:editId="14BDD77E">
              <wp:simplePos x="0" y="0"/>
              <wp:positionH relativeFrom="page">
                <wp:align>center</wp:align>
              </wp:positionH>
              <wp:positionV relativeFrom="page">
                <wp:align>bottom</wp:align>
              </wp:positionV>
              <wp:extent cx="7772400" cy="442595"/>
              <wp:effectExtent l="0" t="0" r="0" b="14605"/>
              <wp:wrapNone/>
              <wp:docPr id="6" name="MSIPCM79a94458a55fed3fd7acb9b1" descr="{&quot;HashCode&quot;:2082987499,&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CFF6D0" w14:textId="3754419F" w:rsidR="00350607" w:rsidRPr="003B1FE7" w:rsidRDefault="00350607" w:rsidP="003B1FE7">
                          <w:pPr>
                            <w:jc w:val="center"/>
                            <w:rPr>
                              <w:rFonts w:ascii="Arial" w:hAnsi="Arial" w:cs="Arial"/>
                              <w:color w:val="000000"/>
                              <w:sz w:val="2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2B88251" id="_x0000_t202" coordsize="21600,21600" o:spt="202" path="m,l,21600r21600,l21600,xe">
              <v:stroke joinstyle="miter"/>
              <v:path gradientshapeok="t" o:connecttype="rect"/>
            </v:shapetype>
            <v:shape id="MSIPCM79a94458a55fed3fd7acb9b1" o:spid="_x0000_s1030" type="#_x0000_t202" alt="{&quot;HashCode&quot;:2082987499,&quot;Height&quot;:9999999.0,&quot;Width&quot;:9999999.0,&quot;Placement&quot;:&quot;Footer&quot;,&quot;Index&quot;:&quot;Primary&quot;,&quot;Section&quot;:4,&quot;Top&quot;:0.0,&quot;Left&quot;:0.0}" style="position:absolute;margin-left:0;margin-top:0;width:612pt;height:34.85pt;z-index:25171942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YGAIAAC0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" o:allowincell="f" filled="f" stroked="f" strokeweight=".5pt">
              <v:textbox inset=",0,,0">
                <w:txbxContent>
                  <w:p w14:paraId="51CFF6D0" w14:textId="3754419F" w:rsidR="00350607" w:rsidRPr="003B1FE7" w:rsidRDefault="00350607" w:rsidP="003B1FE7">
                    <w:pPr>
                      <w:jc w:val="center"/>
                      <w:rPr>
                        <w:rFonts w:ascii="Arial" w:hAnsi="Arial" w:cs="Arial"/>
                        <w:color w:val="000000"/>
                        <w:sz w:val="20"/>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C18C" w14:textId="76997F00" w:rsidR="00350607" w:rsidRPr="00E07B40" w:rsidRDefault="00350607" w:rsidP="008136C8">
    <w:pPr>
      <w:pStyle w:val="Stopka"/>
      <w:tabs>
        <w:tab w:val="clear" w:pos="4536"/>
        <w:tab w:val="clear" w:pos="9072"/>
        <w:tab w:val="right" w:pos="14566"/>
      </w:tabs>
      <w:rPr>
        <w:rFonts w:ascii="Arial" w:hAnsi="Arial" w:cs="Arial"/>
        <w:sz w:val="16"/>
        <w:szCs w:val="16"/>
      </w:rPr>
    </w:pPr>
    <w:r>
      <w:rPr>
        <w:rFonts w:ascii="Arial" w:hAnsi="Arial" w:cs="Arial"/>
        <w:noProof/>
        <w:sz w:val="16"/>
        <w:szCs w:val="16"/>
        <w:lang w:val="en-GB" w:eastAsia="en-GB"/>
      </w:rPr>
      <mc:AlternateContent>
        <mc:Choice Requires="wps">
          <w:drawing>
            <wp:anchor distT="0" distB="0" distL="114300" distR="114300" simplePos="0" relativeHeight="251719294" behindDoc="0" locked="0" layoutInCell="0" allowOverlap="1" wp14:anchorId="79AA11F7" wp14:editId="7E18849A">
              <wp:simplePos x="0" y="0"/>
              <wp:positionH relativeFrom="page">
                <wp:align>center</wp:align>
              </wp:positionH>
              <wp:positionV relativeFrom="page">
                <wp:align>bottom</wp:align>
              </wp:positionV>
              <wp:extent cx="7772400" cy="442595"/>
              <wp:effectExtent l="0" t="0" r="0" b="14605"/>
              <wp:wrapNone/>
              <wp:docPr id="7" name="MSIPCMfe4a4e0386f96300c94f30a5" descr="{&quot;HashCode&quot;:2082987499,&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95C6BF" w14:textId="36663F83" w:rsidR="00350607" w:rsidRPr="003B1FE7" w:rsidRDefault="00350607" w:rsidP="003B1FE7">
                          <w:pPr>
                            <w:jc w:val="center"/>
                            <w:rPr>
                              <w:rFonts w:ascii="Arial" w:hAnsi="Arial" w:cs="Arial"/>
                              <w:color w:val="000000"/>
                              <w:sz w:val="2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9AA11F7" id="_x0000_t202" coordsize="21600,21600" o:spt="202" path="m,l,21600r21600,l21600,xe">
              <v:stroke joinstyle="miter"/>
              <v:path gradientshapeok="t" o:connecttype="rect"/>
            </v:shapetype>
            <v:shape id="MSIPCMfe4a4e0386f96300c94f30a5" o:spid="_x0000_s1031" type="#_x0000_t202" alt="{&quot;HashCode&quot;:2082987499,&quot;Height&quot;:9999999.0,&quot;Width&quot;:9999999.0,&quot;Placement&quot;:&quot;Footer&quot;,&quot;Index&quot;:&quot;Primary&quot;,&quot;Section&quot;:5,&quot;Top&quot;:0.0,&quot;Left&quot;:0.0}" style="position:absolute;margin-left:0;margin-top:0;width:612pt;height:34.85pt;z-index:25171929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" o:allowincell="f" filled="f" stroked="f" strokeweight=".5pt">
              <v:textbox inset=",0,,0">
                <w:txbxContent>
                  <w:p w14:paraId="0D95C6BF" w14:textId="36663F83" w:rsidR="00350607" w:rsidRPr="003B1FE7" w:rsidRDefault="00350607" w:rsidP="003B1FE7">
                    <w:pPr>
                      <w:jc w:val="center"/>
                      <w:rPr>
                        <w:rFonts w:ascii="Arial" w:hAnsi="Arial" w:cs="Arial"/>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D5F8F" w14:textId="77777777" w:rsidR="00DE2F9C" w:rsidRDefault="00DE2F9C">
      <w:r>
        <w:separator/>
      </w:r>
    </w:p>
  </w:footnote>
  <w:footnote w:type="continuationSeparator" w:id="0">
    <w:p w14:paraId="23E1D649" w14:textId="77777777" w:rsidR="00DE2F9C" w:rsidRDefault="00DE2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00A16" w14:textId="77777777" w:rsidR="00350607" w:rsidRPr="00473FB0" w:rsidRDefault="00350607" w:rsidP="00EE68A7">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2</w:t>
    </w:r>
    <w:r w:rsidRPr="00832E39">
      <w:rPr>
        <w:rStyle w:val="Numerstrony"/>
        <w:noProof/>
        <w:szCs w:val="20"/>
      </w:rPr>
      <w:fldChar w:fldCharType="end"/>
    </w:r>
    <w:r>
      <w:rPr>
        <w:rStyle w:val="Numerstrony"/>
        <w:noProof/>
        <w:szCs w:val="20"/>
      </w:rPr>
      <w:t xml:space="preserve"> /</w:t>
    </w:r>
    <w:r w:rsidRPr="005E0417">
      <w:rPr>
        <w:rStyle w:val="Numerstrony"/>
        <w:szCs w:val="20"/>
      </w:rPr>
      <w:fldChar w:fldCharType="begin"/>
    </w:r>
    <w:r w:rsidRPr="005E0417">
      <w:rPr>
        <w:rStyle w:val="Numerstrony"/>
        <w:szCs w:val="20"/>
      </w:rPr>
      <w:instrText xml:space="preserve"> NUMPAGES </w:instrText>
    </w:r>
    <w:r w:rsidRPr="005E0417">
      <w:rPr>
        <w:rStyle w:val="Numerstrony"/>
        <w:szCs w:val="20"/>
      </w:rPr>
      <w:fldChar w:fldCharType="separate"/>
    </w:r>
    <w:r>
      <w:rPr>
        <w:rStyle w:val="Numerstrony"/>
        <w:noProof/>
        <w:szCs w:val="20"/>
      </w:rPr>
      <w:t>1</w:t>
    </w:r>
    <w:r w:rsidRPr="005E0417">
      <w:rPr>
        <w:rStyle w:val="Numerstrony"/>
        <w:szCs w:val="20"/>
      </w:rPr>
      <w:fldChar w:fldCharType="end"/>
    </w:r>
    <w:r>
      <w:rPr>
        <w:rStyle w:val="Numerstrony"/>
        <w:sz w:val="22"/>
      </w:rPr>
      <w:br/>
    </w:r>
    <w:r w:rsidRPr="00352EBA">
      <w:rPr>
        <w:szCs w:val="20"/>
      </w:rPr>
      <w:t>Template for chemical PPP</w:t>
    </w:r>
    <w:r w:rsidRPr="00352EBA">
      <w:rPr>
        <w:szCs w:val="20"/>
      </w:rPr>
      <w:br/>
      <w:t xml:space="preserve">Version </w:t>
    </w:r>
    <w:r>
      <w:rPr>
        <w:szCs w:val="20"/>
        <w:highlight w:val="yellow"/>
      </w:rPr>
      <w:t>April</w:t>
    </w:r>
    <w:r w:rsidRPr="004A69FE">
      <w:rPr>
        <w:szCs w:val="20"/>
        <w:highlight w:val="yellow"/>
      </w:rPr>
      <w:t xml:space="preserve"> </w:t>
    </w:r>
    <w:r w:rsidRPr="00352EBA">
      <w:rPr>
        <w:szCs w:val="20"/>
        <w:highlight w:val="yellow"/>
      </w:rPr>
      <w:t>2015</w:t>
    </w:r>
  </w:p>
  <w:p w14:paraId="144FC3CA" w14:textId="77777777" w:rsidR="00350607" w:rsidRDefault="00350607" w:rsidP="00473FB0">
    <w:pPr>
      <w:pStyle w:val="RepPageHeader"/>
      <w:pBdr>
        <w:bottom w:val="single" w:sz="4" w:space="1" w:color="auto"/>
      </w:pBdr>
    </w:pPr>
    <w:r w:rsidRPr="00830CD3">
      <w:rPr>
        <w:highlight w:val="yellow"/>
      </w:rPr>
      <w:t>Product code</w:t>
    </w:r>
    <w:r>
      <w:t xml:space="preserve"> </w:t>
    </w:r>
  </w:p>
  <w:p w14:paraId="5316CF09" w14:textId="77777777" w:rsidR="00350607" w:rsidRDefault="00350607" w:rsidP="00473FB0">
    <w:pPr>
      <w:pStyle w:val="RepPageHeader"/>
      <w:pBdr>
        <w:bottom w:val="single" w:sz="4" w:space="1" w:color="auto"/>
      </w:pBdr>
    </w:pPr>
    <w:r w:rsidRPr="002F1933">
      <w:t>Part B – Section 0 - Core Assessment</w:t>
    </w:r>
  </w:p>
  <w:p w14:paraId="2D115E05" w14:textId="77777777" w:rsidR="00350607" w:rsidRPr="008F3911" w:rsidRDefault="00350607" w:rsidP="007C4BEE">
    <w:pPr>
      <w:pStyle w:val="RepPageHeader"/>
      <w:pBdr>
        <w:bottom w:val="single" w:sz="4" w:space="1" w:color="auto"/>
      </w:pBdr>
    </w:pPr>
    <w:r w:rsidRPr="00830CD3">
      <w:rPr>
        <w:highlight w:val="yellow"/>
      </w:rPr>
      <w:t xml:space="preserve">Applicant/ </w:t>
    </w:r>
    <w:proofErr w:type="spellStart"/>
    <w:r w:rsidRPr="00830CD3">
      <w:rPr>
        <w:highlight w:val="yellow"/>
      </w:rPr>
      <w:t>zRMS</w:t>
    </w:r>
    <w:proofErr w:type="spellEnd"/>
    <w:r>
      <w:t xml:space="preserve"> version</w:t>
    </w:r>
  </w:p>
  <w:p w14:paraId="0E509FD0" w14:textId="77777777" w:rsidR="00350607" w:rsidRPr="008D2FEC" w:rsidRDefault="00350607"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350607" w:rsidRPr="0062481A" w14:paraId="226366A9" w14:textId="77777777" w:rsidTr="00350607">
      <w:tc>
        <w:tcPr>
          <w:tcW w:w="2500" w:type="pct"/>
          <w:tcMar>
            <w:left w:w="0" w:type="dxa"/>
            <w:right w:w="0" w:type="dxa"/>
          </w:tcMar>
        </w:tcPr>
        <w:p w14:paraId="0A5F3ECC" w14:textId="641B4B05" w:rsidR="00350607" w:rsidRPr="00017C51" w:rsidRDefault="00350607" w:rsidP="00742DA1">
          <w:pPr>
            <w:pStyle w:val="RepPageHeader"/>
            <w:pBdr>
              <w:bottom w:val="single" w:sz="4" w:space="1" w:color="auto"/>
            </w:pBdr>
            <w:rPr>
              <w:rFonts w:ascii="Arial" w:hAnsi="Arial" w:cs="Arial"/>
              <w:sz w:val="16"/>
              <w:szCs w:val="16"/>
              <w:lang w:val="fr-FR"/>
            </w:rPr>
          </w:pPr>
          <w:r w:rsidRPr="00017C51">
            <w:rPr>
              <w:rFonts w:ascii="Arial" w:hAnsi="Arial" w:cs="Arial"/>
              <w:sz w:val="16"/>
              <w:szCs w:val="16"/>
              <w:lang w:val="fr-FR"/>
            </w:rPr>
            <w:t>BAS 743 03 F / DIVEXO</w:t>
          </w:r>
        </w:p>
        <w:p w14:paraId="02F8CA9D" w14:textId="77777777" w:rsidR="00350607" w:rsidRPr="00017C51" w:rsidRDefault="00350607" w:rsidP="00742DA1">
          <w:pPr>
            <w:pStyle w:val="RepPageHeader"/>
            <w:pBdr>
              <w:bottom w:val="single" w:sz="4" w:space="1" w:color="auto"/>
            </w:pBdr>
            <w:rPr>
              <w:rFonts w:ascii="Arial" w:hAnsi="Arial" w:cs="Arial"/>
              <w:sz w:val="16"/>
              <w:szCs w:val="16"/>
              <w:lang w:val="fr-FR"/>
            </w:rPr>
          </w:pPr>
          <w:r w:rsidRPr="00017C51">
            <w:rPr>
              <w:rFonts w:ascii="Arial" w:hAnsi="Arial" w:cs="Arial"/>
              <w:sz w:val="16"/>
              <w:szCs w:val="16"/>
              <w:lang w:val="fr-FR"/>
            </w:rPr>
            <w:t>Part B – Section 0 - Core Assessment</w:t>
          </w:r>
        </w:p>
        <w:p w14:paraId="1D81ACD9" w14:textId="7DD835B0" w:rsidR="00350607" w:rsidRPr="00017C51" w:rsidRDefault="00350607" w:rsidP="00742DA1">
          <w:pPr>
            <w:pStyle w:val="RepPageHeader"/>
            <w:pBdr>
              <w:bottom w:val="single" w:sz="4" w:space="1" w:color="auto"/>
            </w:pBdr>
            <w:rPr>
              <w:rFonts w:ascii="Arial" w:hAnsi="Arial" w:cs="Arial"/>
              <w:sz w:val="16"/>
              <w:szCs w:val="16"/>
              <w:lang w:val="fr-FR"/>
            </w:rPr>
          </w:pPr>
          <w:proofErr w:type="spellStart"/>
          <w:r w:rsidRPr="009D7627">
            <w:rPr>
              <w:rFonts w:ascii="Arial" w:hAnsi="Arial" w:cs="Arial"/>
              <w:sz w:val="16"/>
              <w:szCs w:val="16"/>
            </w:rPr>
            <w:t>zRMS</w:t>
          </w:r>
          <w:proofErr w:type="spellEnd"/>
          <w:r>
            <w:rPr>
              <w:rFonts w:ascii="Arial" w:hAnsi="Arial" w:cs="Arial"/>
              <w:sz w:val="16"/>
              <w:szCs w:val="16"/>
            </w:rPr>
            <w:t xml:space="preserve"> version </w:t>
          </w:r>
          <w:r w:rsidR="007F5286">
            <w:rPr>
              <w:rFonts w:ascii="Arial" w:hAnsi="Arial" w:cs="Arial"/>
              <w:sz w:val="16"/>
              <w:szCs w:val="16"/>
            </w:rPr>
            <w:t>November</w:t>
          </w:r>
          <w:r>
            <w:rPr>
              <w:rFonts w:ascii="Arial" w:hAnsi="Arial" w:cs="Arial"/>
              <w:sz w:val="16"/>
              <w:szCs w:val="16"/>
            </w:rPr>
            <w:t xml:space="preserve"> 2024</w:t>
          </w:r>
        </w:p>
      </w:tc>
      <w:tc>
        <w:tcPr>
          <w:tcW w:w="2500" w:type="pct"/>
          <w:tcMar>
            <w:left w:w="0" w:type="dxa"/>
            <w:right w:w="0" w:type="dxa"/>
          </w:tcMar>
        </w:tcPr>
        <w:p w14:paraId="12D0C313" w14:textId="77777777" w:rsidR="00350607" w:rsidRPr="0062481A" w:rsidRDefault="00350607" w:rsidP="00F144F4">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F31B27">
            <w:rPr>
              <w:rStyle w:val="Numerstrony"/>
              <w:rFonts w:ascii="Arial" w:hAnsi="Arial" w:cs="Arial"/>
              <w:noProof/>
              <w:sz w:val="16"/>
              <w:szCs w:val="16"/>
            </w:rPr>
            <w:t>8</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F31B27">
            <w:rPr>
              <w:rStyle w:val="Numerstrony"/>
              <w:rFonts w:ascii="Arial" w:hAnsi="Arial" w:cs="Arial"/>
              <w:noProof/>
              <w:sz w:val="16"/>
              <w:szCs w:val="16"/>
            </w:rPr>
            <w:t>13</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6DD869E5" w14:textId="77777777" w:rsidR="00350607" w:rsidRPr="0062481A" w:rsidRDefault="00350607" w:rsidP="00742DA1">
          <w:pPr>
            <w:pStyle w:val="RepPageHeader"/>
            <w:pBdr>
              <w:bottom w:val="single" w:sz="4" w:space="1" w:color="auto"/>
            </w:pBdr>
            <w:jc w:val="right"/>
            <w:rPr>
              <w:rFonts w:ascii="Arial" w:hAnsi="Arial" w:cs="Arial"/>
              <w:sz w:val="16"/>
              <w:szCs w:val="16"/>
            </w:rPr>
          </w:pPr>
        </w:p>
      </w:tc>
    </w:tr>
  </w:tbl>
  <w:p w14:paraId="5A662D98" w14:textId="77777777" w:rsidR="00350607" w:rsidRPr="008D2FEC" w:rsidRDefault="00350607"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F4FF" w14:textId="77777777" w:rsidR="00350607" w:rsidRDefault="0035060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759D53" w14:textId="77777777" w:rsidR="00350607" w:rsidRDefault="00350607">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5C747" w14:textId="77777777" w:rsidR="00350607" w:rsidRDefault="00350607">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AD86F" w14:textId="77777777" w:rsidR="00350607" w:rsidRDefault="00350607">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4677"/>
      <w:gridCol w:w="4678"/>
    </w:tblGrid>
    <w:tr w:rsidR="00350607" w:rsidRPr="0062481A" w14:paraId="678837E9" w14:textId="77777777" w:rsidTr="00350607">
      <w:tc>
        <w:tcPr>
          <w:tcW w:w="2500" w:type="pct"/>
          <w:tcMar>
            <w:left w:w="0" w:type="dxa"/>
            <w:right w:w="0" w:type="dxa"/>
          </w:tcMar>
        </w:tcPr>
        <w:p w14:paraId="71A0D59E" w14:textId="14B6C5B9" w:rsidR="00350607" w:rsidRPr="00017C51" w:rsidRDefault="00350607" w:rsidP="00F144F4">
          <w:pPr>
            <w:pStyle w:val="RepPageHeader"/>
            <w:pBdr>
              <w:bottom w:val="single" w:sz="4" w:space="1" w:color="auto"/>
            </w:pBdr>
            <w:rPr>
              <w:rFonts w:ascii="Arial" w:hAnsi="Arial" w:cs="Arial"/>
              <w:sz w:val="16"/>
              <w:szCs w:val="16"/>
              <w:lang w:val="fr-FR"/>
            </w:rPr>
          </w:pPr>
          <w:r w:rsidRPr="00017C51">
            <w:rPr>
              <w:rFonts w:ascii="Arial" w:hAnsi="Arial" w:cs="Arial"/>
              <w:sz w:val="16"/>
              <w:szCs w:val="16"/>
              <w:lang w:val="fr-FR"/>
            </w:rPr>
            <w:t>BAS 743 03 F / DIVEXO</w:t>
          </w:r>
        </w:p>
        <w:p w14:paraId="42301558" w14:textId="77777777" w:rsidR="00350607" w:rsidRPr="00017C51" w:rsidRDefault="00350607" w:rsidP="00F144F4">
          <w:pPr>
            <w:pStyle w:val="RepPageHeader"/>
            <w:pBdr>
              <w:bottom w:val="single" w:sz="4" w:space="1" w:color="auto"/>
            </w:pBdr>
            <w:rPr>
              <w:rFonts w:ascii="Arial" w:hAnsi="Arial" w:cs="Arial"/>
              <w:sz w:val="16"/>
              <w:szCs w:val="16"/>
              <w:lang w:val="fr-FR"/>
            </w:rPr>
          </w:pPr>
          <w:r w:rsidRPr="00017C51">
            <w:rPr>
              <w:rFonts w:ascii="Arial" w:hAnsi="Arial" w:cs="Arial"/>
              <w:sz w:val="16"/>
              <w:szCs w:val="16"/>
              <w:lang w:val="fr-FR"/>
            </w:rPr>
            <w:t>Part B – Section 0 - Core Assessment</w:t>
          </w:r>
        </w:p>
        <w:p w14:paraId="49AFB00D" w14:textId="4AB39A09" w:rsidR="00350607" w:rsidRPr="00017C51" w:rsidRDefault="00350607" w:rsidP="00F144F4">
          <w:pPr>
            <w:pStyle w:val="RepPageHeader"/>
            <w:pBdr>
              <w:bottom w:val="single" w:sz="4" w:space="1" w:color="auto"/>
            </w:pBdr>
            <w:rPr>
              <w:rFonts w:ascii="Arial" w:hAnsi="Arial" w:cs="Arial"/>
              <w:sz w:val="16"/>
              <w:szCs w:val="16"/>
              <w:lang w:val="fr-FR"/>
            </w:rPr>
          </w:pPr>
          <w:proofErr w:type="spellStart"/>
          <w:r w:rsidRPr="009D7627">
            <w:rPr>
              <w:rFonts w:ascii="Arial" w:hAnsi="Arial" w:cs="Arial"/>
              <w:sz w:val="16"/>
              <w:szCs w:val="16"/>
            </w:rPr>
            <w:t>zRMS</w:t>
          </w:r>
          <w:proofErr w:type="spellEnd"/>
          <w:r>
            <w:rPr>
              <w:rFonts w:ascii="Arial" w:hAnsi="Arial" w:cs="Arial"/>
              <w:sz w:val="16"/>
              <w:szCs w:val="16"/>
            </w:rPr>
            <w:t xml:space="preserve"> version </w:t>
          </w:r>
          <w:r w:rsidR="007F5286">
            <w:rPr>
              <w:rFonts w:ascii="Arial" w:hAnsi="Arial" w:cs="Arial"/>
              <w:sz w:val="16"/>
              <w:szCs w:val="16"/>
            </w:rPr>
            <w:t>November</w:t>
          </w:r>
          <w:r>
            <w:rPr>
              <w:rFonts w:ascii="Arial" w:hAnsi="Arial" w:cs="Arial"/>
              <w:sz w:val="16"/>
              <w:szCs w:val="16"/>
            </w:rPr>
            <w:t xml:space="preserve"> 2024</w:t>
          </w:r>
        </w:p>
      </w:tc>
      <w:tc>
        <w:tcPr>
          <w:tcW w:w="2500" w:type="pct"/>
          <w:tcMar>
            <w:left w:w="0" w:type="dxa"/>
            <w:right w:w="0" w:type="dxa"/>
          </w:tcMar>
        </w:tcPr>
        <w:p w14:paraId="7401CFD1" w14:textId="77777777" w:rsidR="00350607" w:rsidRPr="0062481A" w:rsidRDefault="00350607" w:rsidP="00F144F4">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sidR="00F31B27">
            <w:rPr>
              <w:rStyle w:val="Numerstrony"/>
              <w:rFonts w:ascii="Arial" w:hAnsi="Arial" w:cs="Arial"/>
              <w:noProof/>
              <w:sz w:val="16"/>
              <w:szCs w:val="16"/>
            </w:rPr>
            <w:t>13</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sidR="00F31B27">
            <w:rPr>
              <w:rStyle w:val="Numerstrony"/>
              <w:rFonts w:ascii="Arial" w:hAnsi="Arial" w:cs="Arial"/>
              <w:noProof/>
              <w:sz w:val="16"/>
              <w:szCs w:val="16"/>
            </w:rPr>
            <w:t>13</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048E70C0" w14:textId="77777777" w:rsidR="00350607" w:rsidRPr="0062481A" w:rsidRDefault="00350607" w:rsidP="00F144F4">
          <w:pPr>
            <w:pStyle w:val="RepPageHeader"/>
            <w:pBdr>
              <w:bottom w:val="single" w:sz="4" w:space="1" w:color="auto"/>
            </w:pBdr>
            <w:jc w:val="right"/>
            <w:rPr>
              <w:rFonts w:ascii="Arial" w:hAnsi="Arial" w:cs="Arial"/>
              <w:sz w:val="16"/>
              <w:szCs w:val="16"/>
            </w:rPr>
          </w:pPr>
        </w:p>
      </w:tc>
    </w:tr>
  </w:tbl>
  <w:p w14:paraId="6FD5CE64" w14:textId="77777777" w:rsidR="00350607" w:rsidRPr="008D2FEC" w:rsidRDefault="00350607" w:rsidP="007C4BE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13B33" w14:textId="77777777" w:rsidR="00350607" w:rsidRDefault="003506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0B135A4"/>
    <w:multiLevelType w:val="hybridMultilevel"/>
    <w:tmpl w:val="1B68A976"/>
    <w:lvl w:ilvl="0" w:tplc="04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D94486"/>
    <w:multiLevelType w:val="multilevel"/>
    <w:tmpl w:val="7F2A0022"/>
    <w:lvl w:ilvl="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8F9563C"/>
    <w:multiLevelType w:val="hybridMultilevel"/>
    <w:tmpl w:val="B338034E"/>
    <w:lvl w:ilvl="0" w:tplc="61B869F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8"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1"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2" w15:restartNumberingAfterBreak="0">
    <w:nsid w:val="1E6A6F85"/>
    <w:multiLevelType w:val="multilevel"/>
    <w:tmpl w:val="4AA03E5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51E72"/>
    <w:multiLevelType w:val="hybridMultilevel"/>
    <w:tmpl w:val="791C8456"/>
    <w:lvl w:ilvl="0" w:tplc="04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6B52A2"/>
    <w:multiLevelType w:val="hybridMultilevel"/>
    <w:tmpl w:val="5FD4C97C"/>
    <w:lvl w:ilvl="0" w:tplc="2FF415E6">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D733E6"/>
    <w:multiLevelType w:val="hybridMultilevel"/>
    <w:tmpl w:val="8CA058C0"/>
    <w:lvl w:ilvl="0" w:tplc="429E2DE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A1814B6"/>
    <w:multiLevelType w:val="hybridMultilevel"/>
    <w:tmpl w:val="308E422C"/>
    <w:lvl w:ilvl="0" w:tplc="1038BB6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1" w15:restartNumberingAfterBreak="0">
    <w:nsid w:val="69BB0438"/>
    <w:multiLevelType w:val="hybridMultilevel"/>
    <w:tmpl w:val="085CF4F6"/>
    <w:name w:val="dRRAppendix332222222222222222"/>
    <w:lvl w:ilvl="0" w:tplc="FFFFFFFF">
      <w:start w:val="1"/>
      <w:numFmt w:val="bullet"/>
      <w:lvlText w:val=""/>
      <w:lvlJc w:val="left"/>
      <w:pPr>
        <w:tabs>
          <w:tab w:val="num" w:pos="802"/>
        </w:tabs>
        <w:ind w:left="80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3" w15:restartNumberingAfterBreak="0">
    <w:nsid w:val="763B0017"/>
    <w:multiLevelType w:val="multilevel"/>
    <w:tmpl w:val="71E6F94E"/>
    <w:name w:val="dRRAppendix33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364985968">
    <w:abstractNumId w:val="3"/>
  </w:num>
  <w:num w:numId="2" w16cid:durableId="1886402743">
    <w:abstractNumId w:val="2"/>
  </w:num>
  <w:num w:numId="3" w16cid:durableId="47804123">
    <w:abstractNumId w:val="1"/>
  </w:num>
  <w:num w:numId="4" w16cid:durableId="925529308">
    <w:abstractNumId w:val="0"/>
  </w:num>
  <w:num w:numId="5" w16cid:durableId="117725576">
    <w:abstractNumId w:val="5"/>
  </w:num>
  <w:num w:numId="6" w16cid:durableId="192809905">
    <w:abstractNumId w:val="9"/>
  </w:num>
  <w:num w:numId="7" w16cid:durableId="1189875562">
    <w:abstractNumId w:val="18"/>
  </w:num>
  <w:num w:numId="8" w16cid:durableId="1390107137">
    <w:abstractNumId w:val="24"/>
  </w:num>
  <w:num w:numId="9" w16cid:durableId="712123681">
    <w:abstractNumId w:val="23"/>
  </w:num>
  <w:num w:numId="10" w16cid:durableId="1500382984">
    <w:abstractNumId w:val="7"/>
  </w:num>
  <w:num w:numId="11" w16cid:durableId="1251353691">
    <w:abstractNumId w:val="15"/>
  </w:num>
  <w:num w:numId="12" w16cid:durableId="1679043340">
    <w:abstractNumId w:val="17"/>
  </w:num>
  <w:num w:numId="13" w16cid:durableId="2026782634">
    <w:abstractNumId w:val="14"/>
  </w:num>
  <w:num w:numId="14" w16cid:durableId="771048880">
    <w:abstractNumId w:val="4"/>
  </w:num>
  <w:num w:numId="15" w16cid:durableId="163285782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3496"/>
    <w:rsid w:val="00004A86"/>
    <w:rsid w:val="0001403A"/>
    <w:rsid w:val="00017C51"/>
    <w:rsid w:val="00025B66"/>
    <w:rsid w:val="00026CF9"/>
    <w:rsid w:val="0003152E"/>
    <w:rsid w:val="0003421E"/>
    <w:rsid w:val="00034E90"/>
    <w:rsid w:val="00040766"/>
    <w:rsid w:val="000411E1"/>
    <w:rsid w:val="0006398A"/>
    <w:rsid w:val="00066E4A"/>
    <w:rsid w:val="00072C2C"/>
    <w:rsid w:val="00073A80"/>
    <w:rsid w:val="00076C6D"/>
    <w:rsid w:val="00084D56"/>
    <w:rsid w:val="00087E04"/>
    <w:rsid w:val="00091A78"/>
    <w:rsid w:val="00091E26"/>
    <w:rsid w:val="00092910"/>
    <w:rsid w:val="00094E9B"/>
    <w:rsid w:val="000A3C37"/>
    <w:rsid w:val="000A4BC8"/>
    <w:rsid w:val="000B3E0D"/>
    <w:rsid w:val="000B69AB"/>
    <w:rsid w:val="000C6C56"/>
    <w:rsid w:val="000D71DC"/>
    <w:rsid w:val="000F12AD"/>
    <w:rsid w:val="00100319"/>
    <w:rsid w:val="001036F8"/>
    <w:rsid w:val="00103DF6"/>
    <w:rsid w:val="00107278"/>
    <w:rsid w:val="0012195F"/>
    <w:rsid w:val="001224B9"/>
    <w:rsid w:val="0012288B"/>
    <w:rsid w:val="0013154F"/>
    <w:rsid w:val="00132745"/>
    <w:rsid w:val="00141B0B"/>
    <w:rsid w:val="00146956"/>
    <w:rsid w:val="0015033A"/>
    <w:rsid w:val="00150A3C"/>
    <w:rsid w:val="0015328F"/>
    <w:rsid w:val="0015340C"/>
    <w:rsid w:val="001534CD"/>
    <w:rsid w:val="001548C8"/>
    <w:rsid w:val="00157CDD"/>
    <w:rsid w:val="00161C7D"/>
    <w:rsid w:val="00162C15"/>
    <w:rsid w:val="0017375B"/>
    <w:rsid w:val="001862B3"/>
    <w:rsid w:val="00191E47"/>
    <w:rsid w:val="00196D07"/>
    <w:rsid w:val="001C33F1"/>
    <w:rsid w:val="001C35D3"/>
    <w:rsid w:val="001C3604"/>
    <w:rsid w:val="001D1027"/>
    <w:rsid w:val="001D18EB"/>
    <w:rsid w:val="001D235B"/>
    <w:rsid w:val="001E06F2"/>
    <w:rsid w:val="00205B16"/>
    <w:rsid w:val="00205D56"/>
    <w:rsid w:val="00215039"/>
    <w:rsid w:val="002165B4"/>
    <w:rsid w:val="00220267"/>
    <w:rsid w:val="002242F9"/>
    <w:rsid w:val="00224A07"/>
    <w:rsid w:val="0022721D"/>
    <w:rsid w:val="002317E2"/>
    <w:rsid w:val="002341B0"/>
    <w:rsid w:val="0024192A"/>
    <w:rsid w:val="00242F9F"/>
    <w:rsid w:val="002436A6"/>
    <w:rsid w:val="002442E5"/>
    <w:rsid w:val="00250D7B"/>
    <w:rsid w:val="00252BFE"/>
    <w:rsid w:val="00254546"/>
    <w:rsid w:val="00263264"/>
    <w:rsid w:val="00266FA8"/>
    <w:rsid w:val="002721A7"/>
    <w:rsid w:val="0027536C"/>
    <w:rsid w:val="002757CE"/>
    <w:rsid w:val="0027583F"/>
    <w:rsid w:val="00281A8A"/>
    <w:rsid w:val="0029395C"/>
    <w:rsid w:val="002977BC"/>
    <w:rsid w:val="002A20BD"/>
    <w:rsid w:val="002A27BF"/>
    <w:rsid w:val="002A795A"/>
    <w:rsid w:val="002C3679"/>
    <w:rsid w:val="002C3904"/>
    <w:rsid w:val="002D65D7"/>
    <w:rsid w:val="002E144E"/>
    <w:rsid w:val="002E56F6"/>
    <w:rsid w:val="002E7D59"/>
    <w:rsid w:val="002F1933"/>
    <w:rsid w:val="002F44CD"/>
    <w:rsid w:val="003004F1"/>
    <w:rsid w:val="003014FE"/>
    <w:rsid w:val="00301884"/>
    <w:rsid w:val="00304EE5"/>
    <w:rsid w:val="003107CD"/>
    <w:rsid w:val="003122E6"/>
    <w:rsid w:val="00313931"/>
    <w:rsid w:val="00315FDA"/>
    <w:rsid w:val="00320EAE"/>
    <w:rsid w:val="00321FA3"/>
    <w:rsid w:val="00324F71"/>
    <w:rsid w:val="003250B4"/>
    <w:rsid w:val="003264F9"/>
    <w:rsid w:val="0034448C"/>
    <w:rsid w:val="00346B4D"/>
    <w:rsid w:val="00350607"/>
    <w:rsid w:val="00352EBA"/>
    <w:rsid w:val="00353735"/>
    <w:rsid w:val="00354BA4"/>
    <w:rsid w:val="003626E9"/>
    <w:rsid w:val="0036270F"/>
    <w:rsid w:val="00366892"/>
    <w:rsid w:val="003674BF"/>
    <w:rsid w:val="003677CE"/>
    <w:rsid w:val="0037304F"/>
    <w:rsid w:val="003847C1"/>
    <w:rsid w:val="00391FD7"/>
    <w:rsid w:val="00393B98"/>
    <w:rsid w:val="0039566C"/>
    <w:rsid w:val="00396505"/>
    <w:rsid w:val="003B1FE7"/>
    <w:rsid w:val="003C1D67"/>
    <w:rsid w:val="003C5413"/>
    <w:rsid w:val="003C7672"/>
    <w:rsid w:val="003E2D4E"/>
    <w:rsid w:val="003E4259"/>
    <w:rsid w:val="003E4617"/>
    <w:rsid w:val="003E63C7"/>
    <w:rsid w:val="00400A06"/>
    <w:rsid w:val="00402430"/>
    <w:rsid w:val="00403E1E"/>
    <w:rsid w:val="0040761A"/>
    <w:rsid w:val="0040787F"/>
    <w:rsid w:val="004125A0"/>
    <w:rsid w:val="004165CB"/>
    <w:rsid w:val="0042032D"/>
    <w:rsid w:val="00425D1B"/>
    <w:rsid w:val="00426C82"/>
    <w:rsid w:val="004276D7"/>
    <w:rsid w:val="0043023D"/>
    <w:rsid w:val="00432BD7"/>
    <w:rsid w:val="00436699"/>
    <w:rsid w:val="00436EC7"/>
    <w:rsid w:val="004370D7"/>
    <w:rsid w:val="0044092F"/>
    <w:rsid w:val="00441A32"/>
    <w:rsid w:val="00442688"/>
    <w:rsid w:val="004447F7"/>
    <w:rsid w:val="004628B2"/>
    <w:rsid w:val="00472605"/>
    <w:rsid w:val="00473009"/>
    <w:rsid w:val="00473EDB"/>
    <w:rsid w:val="00473FB0"/>
    <w:rsid w:val="004750DE"/>
    <w:rsid w:val="00477224"/>
    <w:rsid w:val="004773B3"/>
    <w:rsid w:val="00480696"/>
    <w:rsid w:val="0048449A"/>
    <w:rsid w:val="00484696"/>
    <w:rsid w:val="004919B3"/>
    <w:rsid w:val="004A1760"/>
    <w:rsid w:val="004A4C26"/>
    <w:rsid w:val="004B1ADE"/>
    <w:rsid w:val="004B1B95"/>
    <w:rsid w:val="004C6451"/>
    <w:rsid w:val="004C7A54"/>
    <w:rsid w:val="004D0BCD"/>
    <w:rsid w:val="004D269D"/>
    <w:rsid w:val="004D5538"/>
    <w:rsid w:val="004E1E1A"/>
    <w:rsid w:val="004E3B1C"/>
    <w:rsid w:val="004F0144"/>
    <w:rsid w:val="004F1C98"/>
    <w:rsid w:val="004F2FA1"/>
    <w:rsid w:val="004F45EA"/>
    <w:rsid w:val="004F6EE5"/>
    <w:rsid w:val="00503440"/>
    <w:rsid w:val="00512F28"/>
    <w:rsid w:val="00517DEB"/>
    <w:rsid w:val="0052353C"/>
    <w:rsid w:val="00525CBF"/>
    <w:rsid w:val="00527CA0"/>
    <w:rsid w:val="00530CCD"/>
    <w:rsid w:val="005447EE"/>
    <w:rsid w:val="00552014"/>
    <w:rsid w:val="00554C85"/>
    <w:rsid w:val="00554FF4"/>
    <w:rsid w:val="0055502A"/>
    <w:rsid w:val="0056333E"/>
    <w:rsid w:val="0056792C"/>
    <w:rsid w:val="005704ED"/>
    <w:rsid w:val="005752ED"/>
    <w:rsid w:val="00581F3E"/>
    <w:rsid w:val="005831E2"/>
    <w:rsid w:val="00584864"/>
    <w:rsid w:val="00584DDE"/>
    <w:rsid w:val="00586B4A"/>
    <w:rsid w:val="00587C36"/>
    <w:rsid w:val="005902A6"/>
    <w:rsid w:val="00591DD8"/>
    <w:rsid w:val="005A4C8F"/>
    <w:rsid w:val="005A59CC"/>
    <w:rsid w:val="005C4BB4"/>
    <w:rsid w:val="005D4BE3"/>
    <w:rsid w:val="005E0417"/>
    <w:rsid w:val="005E3FB0"/>
    <w:rsid w:val="005E4F0C"/>
    <w:rsid w:val="005E685B"/>
    <w:rsid w:val="005F49FF"/>
    <w:rsid w:val="006002C7"/>
    <w:rsid w:val="006010E4"/>
    <w:rsid w:val="00603E9D"/>
    <w:rsid w:val="006116CD"/>
    <w:rsid w:val="0061240B"/>
    <w:rsid w:val="00621A67"/>
    <w:rsid w:val="006310E9"/>
    <w:rsid w:val="00631197"/>
    <w:rsid w:val="006328A7"/>
    <w:rsid w:val="0063428D"/>
    <w:rsid w:val="00635A7D"/>
    <w:rsid w:val="00642524"/>
    <w:rsid w:val="00644368"/>
    <w:rsid w:val="00645D5D"/>
    <w:rsid w:val="00647A71"/>
    <w:rsid w:val="00652661"/>
    <w:rsid w:val="0065466E"/>
    <w:rsid w:val="006659C9"/>
    <w:rsid w:val="00665F07"/>
    <w:rsid w:val="006701D3"/>
    <w:rsid w:val="00671211"/>
    <w:rsid w:val="006778B3"/>
    <w:rsid w:val="0067793A"/>
    <w:rsid w:val="00687F37"/>
    <w:rsid w:val="00692A52"/>
    <w:rsid w:val="0069431C"/>
    <w:rsid w:val="006976DF"/>
    <w:rsid w:val="006A7EC2"/>
    <w:rsid w:val="006B0722"/>
    <w:rsid w:val="006B0DB0"/>
    <w:rsid w:val="006B2B7C"/>
    <w:rsid w:val="006B355B"/>
    <w:rsid w:val="006B3A36"/>
    <w:rsid w:val="006B6585"/>
    <w:rsid w:val="006B6BD3"/>
    <w:rsid w:val="006C4E52"/>
    <w:rsid w:val="006D0503"/>
    <w:rsid w:val="006D18DA"/>
    <w:rsid w:val="006D3529"/>
    <w:rsid w:val="006D53E4"/>
    <w:rsid w:val="006D5AA5"/>
    <w:rsid w:val="006E6FF4"/>
    <w:rsid w:val="006F0329"/>
    <w:rsid w:val="006F607F"/>
    <w:rsid w:val="006F661F"/>
    <w:rsid w:val="007000DA"/>
    <w:rsid w:val="00704BD2"/>
    <w:rsid w:val="00706157"/>
    <w:rsid w:val="007061B4"/>
    <w:rsid w:val="007062F3"/>
    <w:rsid w:val="00707BD6"/>
    <w:rsid w:val="00712260"/>
    <w:rsid w:val="00712FD9"/>
    <w:rsid w:val="00713211"/>
    <w:rsid w:val="00717C61"/>
    <w:rsid w:val="00737D4F"/>
    <w:rsid w:val="007427AE"/>
    <w:rsid w:val="00742DA1"/>
    <w:rsid w:val="007475B8"/>
    <w:rsid w:val="007560D3"/>
    <w:rsid w:val="0075737D"/>
    <w:rsid w:val="00763142"/>
    <w:rsid w:val="00764971"/>
    <w:rsid w:val="00772A5A"/>
    <w:rsid w:val="00776593"/>
    <w:rsid w:val="00781CE8"/>
    <w:rsid w:val="00786E40"/>
    <w:rsid w:val="0079112D"/>
    <w:rsid w:val="00793AD0"/>
    <w:rsid w:val="007960FF"/>
    <w:rsid w:val="0079628F"/>
    <w:rsid w:val="007A209E"/>
    <w:rsid w:val="007A2C20"/>
    <w:rsid w:val="007A6190"/>
    <w:rsid w:val="007A6C81"/>
    <w:rsid w:val="007C4BEE"/>
    <w:rsid w:val="007C4DA5"/>
    <w:rsid w:val="007D00B5"/>
    <w:rsid w:val="007D0D54"/>
    <w:rsid w:val="007D4974"/>
    <w:rsid w:val="007E3492"/>
    <w:rsid w:val="007E5835"/>
    <w:rsid w:val="007F408B"/>
    <w:rsid w:val="007F5286"/>
    <w:rsid w:val="007F6EFF"/>
    <w:rsid w:val="007F7E74"/>
    <w:rsid w:val="00800506"/>
    <w:rsid w:val="00803220"/>
    <w:rsid w:val="008136C8"/>
    <w:rsid w:val="008163E7"/>
    <w:rsid w:val="008166E0"/>
    <w:rsid w:val="00822950"/>
    <w:rsid w:val="00825C1F"/>
    <w:rsid w:val="00832E39"/>
    <w:rsid w:val="008335BA"/>
    <w:rsid w:val="00834169"/>
    <w:rsid w:val="00837227"/>
    <w:rsid w:val="00837266"/>
    <w:rsid w:val="00837733"/>
    <w:rsid w:val="00837C33"/>
    <w:rsid w:val="008404CA"/>
    <w:rsid w:val="0085127C"/>
    <w:rsid w:val="00853EDC"/>
    <w:rsid w:val="00856256"/>
    <w:rsid w:val="00861E15"/>
    <w:rsid w:val="00865F48"/>
    <w:rsid w:val="00881257"/>
    <w:rsid w:val="008A64AB"/>
    <w:rsid w:val="008B02EE"/>
    <w:rsid w:val="008B2005"/>
    <w:rsid w:val="008B5C84"/>
    <w:rsid w:val="008C58EF"/>
    <w:rsid w:val="008C6E52"/>
    <w:rsid w:val="008D2FEC"/>
    <w:rsid w:val="008E0018"/>
    <w:rsid w:val="008E2DCC"/>
    <w:rsid w:val="008E6DB1"/>
    <w:rsid w:val="008F3911"/>
    <w:rsid w:val="009005B3"/>
    <w:rsid w:val="009037EA"/>
    <w:rsid w:val="009175F2"/>
    <w:rsid w:val="009202CF"/>
    <w:rsid w:val="00921F13"/>
    <w:rsid w:val="0092568D"/>
    <w:rsid w:val="0093483E"/>
    <w:rsid w:val="00936550"/>
    <w:rsid w:val="00945252"/>
    <w:rsid w:val="0095123A"/>
    <w:rsid w:val="00957A11"/>
    <w:rsid w:val="00964183"/>
    <w:rsid w:val="0097131B"/>
    <w:rsid w:val="00973751"/>
    <w:rsid w:val="00981DAE"/>
    <w:rsid w:val="00983F1C"/>
    <w:rsid w:val="00985A42"/>
    <w:rsid w:val="009948DD"/>
    <w:rsid w:val="00997A86"/>
    <w:rsid w:val="009A04C4"/>
    <w:rsid w:val="009A0BD6"/>
    <w:rsid w:val="009A41F5"/>
    <w:rsid w:val="009B22F7"/>
    <w:rsid w:val="009B6DC7"/>
    <w:rsid w:val="009C0252"/>
    <w:rsid w:val="009C5621"/>
    <w:rsid w:val="009D3D40"/>
    <w:rsid w:val="009D6EF4"/>
    <w:rsid w:val="009E49F1"/>
    <w:rsid w:val="009F1EDC"/>
    <w:rsid w:val="009F6C6D"/>
    <w:rsid w:val="00A10A2B"/>
    <w:rsid w:val="00A11252"/>
    <w:rsid w:val="00A14243"/>
    <w:rsid w:val="00A23ECB"/>
    <w:rsid w:val="00A244EE"/>
    <w:rsid w:val="00A25058"/>
    <w:rsid w:val="00A2602C"/>
    <w:rsid w:val="00A31180"/>
    <w:rsid w:val="00A324F8"/>
    <w:rsid w:val="00A33FFF"/>
    <w:rsid w:val="00A41D3D"/>
    <w:rsid w:val="00A539D2"/>
    <w:rsid w:val="00A56D23"/>
    <w:rsid w:val="00A56EC8"/>
    <w:rsid w:val="00A74566"/>
    <w:rsid w:val="00A80710"/>
    <w:rsid w:val="00A80BFB"/>
    <w:rsid w:val="00A82B52"/>
    <w:rsid w:val="00A9042A"/>
    <w:rsid w:val="00A93F24"/>
    <w:rsid w:val="00A9698F"/>
    <w:rsid w:val="00AA18BC"/>
    <w:rsid w:val="00AA27BD"/>
    <w:rsid w:val="00AA418C"/>
    <w:rsid w:val="00AA42B5"/>
    <w:rsid w:val="00AC0401"/>
    <w:rsid w:val="00AD0A3F"/>
    <w:rsid w:val="00AD281B"/>
    <w:rsid w:val="00AD4230"/>
    <w:rsid w:val="00AD425E"/>
    <w:rsid w:val="00AD4588"/>
    <w:rsid w:val="00AD45AB"/>
    <w:rsid w:val="00AF2447"/>
    <w:rsid w:val="00AF4F75"/>
    <w:rsid w:val="00B02373"/>
    <w:rsid w:val="00B040F0"/>
    <w:rsid w:val="00B102F7"/>
    <w:rsid w:val="00B144F8"/>
    <w:rsid w:val="00B15590"/>
    <w:rsid w:val="00B17AB9"/>
    <w:rsid w:val="00B20810"/>
    <w:rsid w:val="00B23319"/>
    <w:rsid w:val="00B26925"/>
    <w:rsid w:val="00B369AC"/>
    <w:rsid w:val="00B37162"/>
    <w:rsid w:val="00B42244"/>
    <w:rsid w:val="00B42F03"/>
    <w:rsid w:val="00B47330"/>
    <w:rsid w:val="00B55915"/>
    <w:rsid w:val="00B75869"/>
    <w:rsid w:val="00B84110"/>
    <w:rsid w:val="00B85D95"/>
    <w:rsid w:val="00B90605"/>
    <w:rsid w:val="00B9216D"/>
    <w:rsid w:val="00B93B22"/>
    <w:rsid w:val="00B956DC"/>
    <w:rsid w:val="00BA1C50"/>
    <w:rsid w:val="00BA33AD"/>
    <w:rsid w:val="00BA5802"/>
    <w:rsid w:val="00BA580A"/>
    <w:rsid w:val="00BA727E"/>
    <w:rsid w:val="00BB37F6"/>
    <w:rsid w:val="00BC1F5D"/>
    <w:rsid w:val="00BC42E4"/>
    <w:rsid w:val="00BC5449"/>
    <w:rsid w:val="00BD6B37"/>
    <w:rsid w:val="00BE11AA"/>
    <w:rsid w:val="00BF03F1"/>
    <w:rsid w:val="00C0485E"/>
    <w:rsid w:val="00C05569"/>
    <w:rsid w:val="00C0776E"/>
    <w:rsid w:val="00C11FC2"/>
    <w:rsid w:val="00C12195"/>
    <w:rsid w:val="00C13CDA"/>
    <w:rsid w:val="00C173C8"/>
    <w:rsid w:val="00C24DEF"/>
    <w:rsid w:val="00C26B33"/>
    <w:rsid w:val="00C27268"/>
    <w:rsid w:val="00C36B95"/>
    <w:rsid w:val="00C40D6A"/>
    <w:rsid w:val="00C432C1"/>
    <w:rsid w:val="00C43D07"/>
    <w:rsid w:val="00C44572"/>
    <w:rsid w:val="00C52A24"/>
    <w:rsid w:val="00C54E46"/>
    <w:rsid w:val="00C63936"/>
    <w:rsid w:val="00C6614D"/>
    <w:rsid w:val="00C6652A"/>
    <w:rsid w:val="00C731C6"/>
    <w:rsid w:val="00C76F2B"/>
    <w:rsid w:val="00C82686"/>
    <w:rsid w:val="00C83EB8"/>
    <w:rsid w:val="00C87689"/>
    <w:rsid w:val="00C90AE7"/>
    <w:rsid w:val="00C91885"/>
    <w:rsid w:val="00C9332E"/>
    <w:rsid w:val="00CB55F9"/>
    <w:rsid w:val="00CC26E8"/>
    <w:rsid w:val="00CC4C42"/>
    <w:rsid w:val="00CD10FB"/>
    <w:rsid w:val="00CD396E"/>
    <w:rsid w:val="00CE4CBC"/>
    <w:rsid w:val="00CE7A76"/>
    <w:rsid w:val="00D0052C"/>
    <w:rsid w:val="00D036F3"/>
    <w:rsid w:val="00D1125B"/>
    <w:rsid w:val="00D215E8"/>
    <w:rsid w:val="00D2340C"/>
    <w:rsid w:val="00D238D2"/>
    <w:rsid w:val="00D24F31"/>
    <w:rsid w:val="00D2763C"/>
    <w:rsid w:val="00D30A3A"/>
    <w:rsid w:val="00D337A5"/>
    <w:rsid w:val="00D435D7"/>
    <w:rsid w:val="00D4754C"/>
    <w:rsid w:val="00D50237"/>
    <w:rsid w:val="00D57DA5"/>
    <w:rsid w:val="00D6644E"/>
    <w:rsid w:val="00D71ED7"/>
    <w:rsid w:val="00D756A1"/>
    <w:rsid w:val="00D9176B"/>
    <w:rsid w:val="00DA2595"/>
    <w:rsid w:val="00DA6D18"/>
    <w:rsid w:val="00DB0347"/>
    <w:rsid w:val="00DB0448"/>
    <w:rsid w:val="00DB3222"/>
    <w:rsid w:val="00DB5089"/>
    <w:rsid w:val="00DB588A"/>
    <w:rsid w:val="00DB6EDA"/>
    <w:rsid w:val="00DC0145"/>
    <w:rsid w:val="00DD24DD"/>
    <w:rsid w:val="00DD4DB0"/>
    <w:rsid w:val="00DD505B"/>
    <w:rsid w:val="00DD61E4"/>
    <w:rsid w:val="00DE2F9C"/>
    <w:rsid w:val="00DE4138"/>
    <w:rsid w:val="00DE4222"/>
    <w:rsid w:val="00DE789B"/>
    <w:rsid w:val="00DF147F"/>
    <w:rsid w:val="00DF2FA3"/>
    <w:rsid w:val="00DF303D"/>
    <w:rsid w:val="00DF31F0"/>
    <w:rsid w:val="00DF38AC"/>
    <w:rsid w:val="00DF5B3B"/>
    <w:rsid w:val="00DF7D8B"/>
    <w:rsid w:val="00E0489E"/>
    <w:rsid w:val="00E07B40"/>
    <w:rsid w:val="00E139E6"/>
    <w:rsid w:val="00E17520"/>
    <w:rsid w:val="00E20CA3"/>
    <w:rsid w:val="00E22248"/>
    <w:rsid w:val="00E240F0"/>
    <w:rsid w:val="00E364B8"/>
    <w:rsid w:val="00E40D64"/>
    <w:rsid w:val="00E41491"/>
    <w:rsid w:val="00E43851"/>
    <w:rsid w:val="00E46807"/>
    <w:rsid w:val="00E47E0C"/>
    <w:rsid w:val="00E57054"/>
    <w:rsid w:val="00E57DEB"/>
    <w:rsid w:val="00E60B2F"/>
    <w:rsid w:val="00E61EA3"/>
    <w:rsid w:val="00E815A9"/>
    <w:rsid w:val="00E83340"/>
    <w:rsid w:val="00E83884"/>
    <w:rsid w:val="00E85A49"/>
    <w:rsid w:val="00E935CF"/>
    <w:rsid w:val="00E93D50"/>
    <w:rsid w:val="00EA119C"/>
    <w:rsid w:val="00EB0DF6"/>
    <w:rsid w:val="00EB3D98"/>
    <w:rsid w:val="00EB40FC"/>
    <w:rsid w:val="00EB492B"/>
    <w:rsid w:val="00EC2B2C"/>
    <w:rsid w:val="00ED6581"/>
    <w:rsid w:val="00EE53A2"/>
    <w:rsid w:val="00EE68A7"/>
    <w:rsid w:val="00EF7B22"/>
    <w:rsid w:val="00F04C04"/>
    <w:rsid w:val="00F144F4"/>
    <w:rsid w:val="00F16C12"/>
    <w:rsid w:val="00F23E77"/>
    <w:rsid w:val="00F31B27"/>
    <w:rsid w:val="00F3580F"/>
    <w:rsid w:val="00F4197E"/>
    <w:rsid w:val="00F41EF3"/>
    <w:rsid w:val="00F45FCC"/>
    <w:rsid w:val="00F4721D"/>
    <w:rsid w:val="00F52E35"/>
    <w:rsid w:val="00F53A1F"/>
    <w:rsid w:val="00F566C1"/>
    <w:rsid w:val="00F6011C"/>
    <w:rsid w:val="00F6055A"/>
    <w:rsid w:val="00F62892"/>
    <w:rsid w:val="00F66A47"/>
    <w:rsid w:val="00F767F8"/>
    <w:rsid w:val="00F77646"/>
    <w:rsid w:val="00F834F1"/>
    <w:rsid w:val="00F83936"/>
    <w:rsid w:val="00F95DA0"/>
    <w:rsid w:val="00FB1DAD"/>
    <w:rsid w:val="00FB2B82"/>
    <w:rsid w:val="00FC627A"/>
    <w:rsid w:val="00FD02D7"/>
    <w:rsid w:val="00FD3230"/>
    <w:rsid w:val="00FD7B7A"/>
    <w:rsid w:val="00FF1C10"/>
    <w:rsid w:val="00FF39D0"/>
    <w:rsid w:val="00FF5219"/>
    <w:rsid w:val="00FF6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69780"/>
  <w15:docId w15:val="{15C968A8-D76E-4414-93EB-ACCCFFBB7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0A2B"/>
    <w:rPr>
      <w:sz w:val="22"/>
      <w:szCs w:val="22"/>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qFormat/>
    <w:rsid w:val="00A10A2B"/>
    <w:pPr>
      <w:keepNext/>
      <w:numPr>
        <w:ilvl w:val="3"/>
        <w:numId w:val="5"/>
      </w:numPr>
      <w:spacing w:before="480" w:after="240"/>
      <w:outlineLvl w:val="3"/>
    </w:pPr>
    <w:rPr>
      <w:b/>
      <w:noProof/>
      <w:sz w:val="24"/>
      <w:szCs w:val="24"/>
      <w:lang w:val="de-DE"/>
    </w:rPr>
  </w:style>
  <w:style w:type="paragraph" w:styleId="Nagwek5">
    <w:name w:val="heading 5"/>
    <w:next w:val="Normalny"/>
    <w:qFormat/>
    <w:rsid w:val="00A10A2B"/>
    <w:pPr>
      <w:spacing w:before="240" w:after="60"/>
      <w:outlineLvl w:val="4"/>
    </w:pPr>
    <w:rPr>
      <w:rFonts w:ascii="Arial" w:hAnsi="Arial"/>
      <w:noProof/>
      <w:sz w:val="22"/>
    </w:rPr>
  </w:style>
  <w:style w:type="paragraph" w:styleId="Nagwek6">
    <w:name w:val="heading 6"/>
    <w:next w:val="Normalny"/>
    <w:qFormat/>
    <w:rsid w:val="00A10A2B"/>
    <w:pPr>
      <w:spacing w:before="240" w:after="60"/>
      <w:outlineLvl w:val="5"/>
    </w:pPr>
    <w:rPr>
      <w:rFonts w:ascii="Arial" w:hAnsi="Arial"/>
      <w:noProof/>
      <w:sz w:val="22"/>
    </w:rPr>
  </w:style>
  <w:style w:type="paragraph" w:styleId="Nagwek7">
    <w:name w:val="heading 7"/>
    <w:next w:val="Normalny"/>
    <w:qFormat/>
    <w:rsid w:val="00A10A2B"/>
    <w:pPr>
      <w:spacing w:before="240" w:after="60"/>
      <w:outlineLvl w:val="6"/>
    </w:pPr>
    <w:rPr>
      <w:rFonts w:ascii="Arial" w:hAnsi="Arial"/>
      <w:noProof/>
      <w:sz w:val="22"/>
    </w:rPr>
  </w:style>
  <w:style w:type="paragraph" w:styleId="Nagwek8">
    <w:name w:val="heading 8"/>
    <w:next w:val="Normalny"/>
    <w:qFormat/>
    <w:rsid w:val="00A10A2B"/>
    <w:pPr>
      <w:spacing w:before="240" w:after="60"/>
      <w:outlineLvl w:val="7"/>
    </w:pPr>
    <w:rPr>
      <w:rFonts w:ascii="Arial" w:hAnsi="Arial"/>
      <w:noProof/>
      <w:sz w:val="22"/>
    </w:rPr>
  </w:style>
  <w:style w:type="paragraph" w:styleId="Nagwek9">
    <w:name w:val="heading 9"/>
    <w:aliases w:val="Heading 9 Figure,Heading 9 Table"/>
    <w:next w:val="Normalny"/>
    <w:qFormat/>
    <w:rsid w:val="00A10A2B"/>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A10A2B"/>
    <w:pPr>
      <w:spacing w:after="120" w:line="480" w:lineRule="auto"/>
    </w:pPr>
  </w:style>
  <w:style w:type="paragraph" w:styleId="Tekstpodstawowy">
    <w:name w:val="Body Text"/>
    <w:basedOn w:val="Normalny"/>
    <w:rsid w:val="00A10A2B"/>
    <w:pPr>
      <w:spacing w:after="120"/>
    </w:pPr>
  </w:style>
  <w:style w:type="paragraph" w:styleId="Spistreci4">
    <w:name w:val="toc 4"/>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5E041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5E041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rsid w:val="005E0417"/>
    <w:pPr>
      <w:ind w:left="880"/>
    </w:pPr>
    <w:rPr>
      <w:sz w:val="18"/>
      <w:szCs w:val="21"/>
    </w:rPr>
  </w:style>
  <w:style w:type="paragraph" w:styleId="Spistreci6">
    <w:name w:val="toc 6"/>
    <w:basedOn w:val="Normalny"/>
    <w:next w:val="Normalny"/>
    <w:autoRedefine/>
    <w:rsid w:val="00A10A2B"/>
    <w:pPr>
      <w:ind w:left="1100"/>
    </w:pPr>
    <w:rPr>
      <w:sz w:val="18"/>
      <w:szCs w:val="21"/>
    </w:rPr>
  </w:style>
  <w:style w:type="paragraph" w:styleId="Spistreci7">
    <w:name w:val="toc 7"/>
    <w:basedOn w:val="Normalny"/>
    <w:next w:val="Normalny"/>
    <w:autoRedefine/>
    <w:rsid w:val="00A10A2B"/>
    <w:pPr>
      <w:ind w:left="1320"/>
    </w:pPr>
    <w:rPr>
      <w:sz w:val="18"/>
      <w:szCs w:val="21"/>
    </w:rPr>
  </w:style>
  <w:style w:type="paragraph" w:styleId="Spistreci8">
    <w:name w:val="toc 8"/>
    <w:basedOn w:val="Normalny"/>
    <w:next w:val="Normalny"/>
    <w:autoRedefine/>
    <w:rsid w:val="00A10A2B"/>
    <w:pPr>
      <w:ind w:left="1540"/>
    </w:pPr>
    <w:rPr>
      <w:sz w:val="18"/>
      <w:szCs w:val="21"/>
    </w:rPr>
  </w:style>
  <w:style w:type="paragraph" w:styleId="Spistreci9">
    <w:name w:val="toc 9"/>
    <w:basedOn w:val="Normalny"/>
    <w:next w:val="Normalny"/>
    <w:autoRedefine/>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basedOn w:val="Normalny"/>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396505"/>
    <w:rPr>
      <w:sz w:val="22"/>
      <w:szCs w:val="22"/>
      <w:lang w:val="de-DE"/>
    </w:rPr>
  </w:style>
  <w:style w:type="character" w:customStyle="1" w:styleId="RepBullet2Zchn">
    <w:name w:val="Rep Bullet 2 Zchn"/>
    <w:link w:val="RepBullet2"/>
    <w:rsid w:val="00396505"/>
    <w:rPr>
      <w:sz w:val="22"/>
      <w:szCs w:val="22"/>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link w:val="RepPageHeader"/>
    <w:rsid w:val="00A10A2B"/>
    <w:rPr>
      <w:sz w:val="22"/>
      <w:szCs w:val="22"/>
      <w:lang w:val="en-GB"/>
    </w:rPr>
  </w:style>
  <w:style w:type="character" w:customStyle="1" w:styleId="RepPageFooterZchn">
    <w:name w:val="Rep Page Footer Zchn"/>
    <w:link w:val="RepPageFooter"/>
    <w:rsid w:val="00A10A2B"/>
    <w:rPr>
      <w:sz w:val="22"/>
      <w:szCs w:val="22"/>
      <w:lang w:val="en-GB"/>
    </w:rPr>
  </w:style>
  <w:style w:type="character" w:styleId="Odwoaniedokomentarza">
    <w:name w:val="annotation reference"/>
    <w:rsid w:val="00A10A2B"/>
    <w:rPr>
      <w:sz w:val="16"/>
      <w:szCs w:val="16"/>
    </w:rPr>
  </w:style>
  <w:style w:type="table" w:styleId="Tabela-Siatka">
    <w:name w:val="Table Grid"/>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qFormat/>
    <w:rsid w:val="006B6BD3"/>
    <w:pPr>
      <w:keepNext/>
      <w:widowControl/>
      <w:numPr>
        <w:numId w:val="0"/>
      </w:numPr>
      <w:spacing w:before="240" w:after="60"/>
      <w:jc w:val="left"/>
      <w:outlineLvl w:val="9"/>
    </w:pPr>
    <w:rPr>
      <w:rFonts w:ascii="Cambria" w:eastAsia="Times New Roman" w:hAnsi="Cambria"/>
      <w:kern w:val="32"/>
      <w:sz w:val="32"/>
      <w:szCs w:val="32"/>
    </w:rPr>
  </w:style>
  <w:style w:type="character" w:styleId="Odwoanieprzypisudolnego">
    <w:name w:val="footnote reference"/>
    <w:rsid w:val="007F6EFF"/>
    <w:rPr>
      <w:vertAlign w:val="superscript"/>
    </w:rPr>
  </w:style>
  <w:style w:type="paragraph" w:styleId="Cytatintensywny">
    <w:name w:val="Intense Quote"/>
    <w:basedOn w:val="Normalny"/>
    <w:next w:val="Normalny"/>
    <w:link w:val="CytatintensywnyZnak"/>
    <w:qFormat/>
    <w:rsid w:val="006B6BD3"/>
    <w:pPr>
      <w:pBdr>
        <w:bottom w:val="single" w:sz="4" w:space="4" w:color="4F81BD"/>
      </w:pBdr>
      <w:spacing w:before="200" w:after="280"/>
      <w:ind w:left="936" w:right="936"/>
    </w:pPr>
    <w:rPr>
      <w:b/>
      <w:bCs/>
      <w:i/>
      <w:iCs/>
      <w:color w:val="4F81BD"/>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qFormat/>
    <w:rsid w:val="00A10A2B"/>
    <w:rPr>
      <w:b/>
      <w:bCs/>
      <w:sz w:val="20"/>
      <w:szCs w:val="20"/>
    </w:rPr>
  </w:style>
  <w:style w:type="paragraph" w:customStyle="1" w:styleId="RepStandard">
    <w:name w:val="Rep Standard"/>
    <w:link w:val="RepStandardZchnZchn"/>
    <w:rsid w:val="00A10A2B"/>
    <w:pPr>
      <w:widowControl w:val="0"/>
      <w:jc w:val="both"/>
    </w:pPr>
    <w:rPr>
      <w:sz w:val="22"/>
      <w:szCs w:val="22"/>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link w:val="RepTitleChar"/>
    <w:rsid w:val="00A10A2B"/>
    <w:rPr>
      <w:b w:val="0"/>
    </w:rPr>
  </w:style>
  <w:style w:type="paragraph" w:customStyle="1" w:styleId="RepAppendix1">
    <w:name w:val="Rep Appendix 1"/>
    <w:basedOn w:val="RepStandard"/>
    <w:next w:val="RepStandard"/>
    <w:rsid w:val="00A10A2B"/>
    <w:pPr>
      <w:numPr>
        <w:numId w:val="9"/>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rsid w:val="00A10A2B"/>
  </w:style>
  <w:style w:type="paragraph" w:styleId="Tekstprzypisudolnego">
    <w:name w:val="footnote text"/>
    <w:basedOn w:val="Normalny"/>
    <w:link w:val="TekstprzypisudolnegoZnak"/>
    <w:rsid w:val="00A10A2B"/>
    <w:rPr>
      <w:sz w:val="20"/>
      <w:szCs w:val="20"/>
    </w:rPr>
  </w:style>
  <w:style w:type="paragraph" w:styleId="Zwrotpoegnalny">
    <w:name w:val="Closing"/>
    <w:basedOn w:val="Normalny"/>
    <w:rsid w:val="00A10A2B"/>
    <w:pPr>
      <w:ind w:left="4252"/>
    </w:pPr>
  </w:style>
  <w:style w:type="paragraph" w:styleId="HTML-adres">
    <w:name w:val="HTML Address"/>
    <w:basedOn w:val="Normalny"/>
    <w:rsid w:val="00A10A2B"/>
    <w:rPr>
      <w:i/>
      <w:iCs/>
    </w:rPr>
  </w:style>
  <w:style w:type="paragraph" w:styleId="HTML-wstpniesformatowany">
    <w:name w:val="HTML Preformatted"/>
    <w:basedOn w:val="Normalny"/>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rsid w:val="00A10A2B"/>
    <w:pPr>
      <w:ind w:left="880" w:hanging="220"/>
    </w:pPr>
  </w:style>
  <w:style w:type="paragraph" w:styleId="Indeks5">
    <w:name w:val="index 5"/>
    <w:basedOn w:val="Normalny"/>
    <w:next w:val="Normalny"/>
    <w:autoRedefine/>
    <w:rsid w:val="00A10A2B"/>
    <w:pPr>
      <w:ind w:left="1100" w:hanging="220"/>
    </w:pPr>
  </w:style>
  <w:style w:type="paragraph" w:styleId="Indeks6">
    <w:name w:val="index 6"/>
    <w:basedOn w:val="Normalny"/>
    <w:next w:val="Normalny"/>
    <w:autoRedefine/>
    <w:rsid w:val="00A10A2B"/>
    <w:pPr>
      <w:ind w:left="1320" w:hanging="220"/>
    </w:pPr>
  </w:style>
  <w:style w:type="paragraph" w:styleId="Indeks7">
    <w:name w:val="index 7"/>
    <w:basedOn w:val="Normalny"/>
    <w:next w:val="Normalny"/>
    <w:autoRedefine/>
    <w:rsid w:val="00A10A2B"/>
    <w:pPr>
      <w:ind w:left="1540" w:hanging="220"/>
    </w:pPr>
  </w:style>
  <w:style w:type="paragraph" w:styleId="Indeks8">
    <w:name w:val="index 8"/>
    <w:basedOn w:val="Normalny"/>
    <w:next w:val="Normalny"/>
    <w:autoRedefine/>
    <w:rsid w:val="00A10A2B"/>
    <w:pPr>
      <w:ind w:left="1760" w:hanging="220"/>
    </w:pPr>
  </w:style>
  <w:style w:type="paragraph" w:styleId="Indeks9">
    <w:name w:val="index 9"/>
    <w:basedOn w:val="Normalny"/>
    <w:next w:val="Normalny"/>
    <w:autoRedefine/>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basedOn w:val="Normalny"/>
    <w:rsid w:val="00A10A2B"/>
    <w:rPr>
      <w:sz w:val="20"/>
      <w:szCs w:val="20"/>
    </w:rPr>
  </w:style>
  <w:style w:type="paragraph" w:styleId="Tematkomentarza">
    <w:name w:val="annotation subject"/>
    <w:basedOn w:val="Tekstkomentarza"/>
    <w:next w:val="Tekstkomentarza"/>
    <w:rsid w:val="00A10A2B"/>
    <w:rPr>
      <w:b/>
      <w:bCs/>
    </w:rPr>
  </w:style>
  <w:style w:type="paragraph" w:styleId="Lista">
    <w:name w:val="List"/>
    <w:basedOn w:val="Normalny"/>
    <w:rsid w:val="00A10A2B"/>
    <w:pPr>
      <w:ind w:left="283" w:hanging="283"/>
    </w:pPr>
  </w:style>
  <w:style w:type="paragraph" w:styleId="Lista2">
    <w:name w:val="List 2"/>
    <w:basedOn w:val="Normalny"/>
    <w:rsid w:val="00A10A2B"/>
    <w:pPr>
      <w:ind w:left="566" w:hanging="283"/>
    </w:pPr>
  </w:style>
  <w:style w:type="paragraph" w:styleId="Lista3">
    <w:name w:val="List 3"/>
    <w:basedOn w:val="Normalny"/>
    <w:rsid w:val="00A10A2B"/>
    <w:pPr>
      <w:ind w:left="849" w:hanging="283"/>
    </w:pPr>
  </w:style>
  <w:style w:type="paragraph" w:styleId="Lista4">
    <w:name w:val="List 4"/>
    <w:basedOn w:val="Normalny"/>
    <w:rsid w:val="00A10A2B"/>
    <w:pPr>
      <w:ind w:left="1132" w:hanging="283"/>
    </w:pPr>
  </w:style>
  <w:style w:type="paragraph" w:styleId="Lista5">
    <w:name w:val="List 5"/>
    <w:basedOn w:val="Normalny"/>
    <w:rsid w:val="00A10A2B"/>
    <w:pPr>
      <w:ind w:left="1415" w:hanging="283"/>
    </w:pPr>
  </w:style>
  <w:style w:type="paragraph" w:styleId="Lista-kontynuacja">
    <w:name w:val="List Continue"/>
    <w:basedOn w:val="Normalny"/>
    <w:rsid w:val="00A10A2B"/>
    <w:pPr>
      <w:spacing w:after="120"/>
      <w:ind w:left="283"/>
    </w:pPr>
  </w:style>
  <w:style w:type="paragraph" w:styleId="Lista-kontynuacja2">
    <w:name w:val="List Continue 2"/>
    <w:basedOn w:val="Normalny"/>
    <w:rsid w:val="00A10A2B"/>
    <w:pPr>
      <w:spacing w:after="120"/>
      <w:ind w:left="566"/>
    </w:pPr>
  </w:style>
  <w:style w:type="paragraph" w:styleId="Lista-kontynuacja3">
    <w:name w:val="List Continue 3"/>
    <w:basedOn w:val="Normalny"/>
    <w:rsid w:val="00A10A2B"/>
    <w:pPr>
      <w:spacing w:after="120"/>
      <w:ind w:left="849"/>
    </w:pPr>
  </w:style>
  <w:style w:type="paragraph" w:styleId="Lista-kontynuacja4">
    <w:name w:val="List Continue 4"/>
    <w:basedOn w:val="Normalny"/>
    <w:rsid w:val="00A10A2B"/>
    <w:pPr>
      <w:spacing w:after="120"/>
      <w:ind w:left="1132"/>
    </w:pPr>
  </w:style>
  <w:style w:type="paragraph" w:styleId="Lista-kontynuacja5">
    <w:name w:val="List Continue 5"/>
    <w:basedOn w:val="Normalny"/>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rsid w:val="00A10A2B"/>
    <w:pPr>
      <w:tabs>
        <w:tab w:val="num" w:pos="643"/>
      </w:tabs>
      <w:ind w:left="643" w:hanging="360"/>
    </w:pPr>
  </w:style>
  <w:style w:type="paragraph" w:styleId="Listanumerowana3">
    <w:name w:val="List Number 3"/>
    <w:basedOn w:val="Normalny"/>
    <w:rsid w:val="00A10A2B"/>
    <w:pPr>
      <w:tabs>
        <w:tab w:val="num" w:pos="926"/>
      </w:tabs>
      <w:ind w:left="926" w:hanging="360"/>
    </w:pPr>
  </w:style>
  <w:style w:type="paragraph" w:styleId="Listanumerowana4">
    <w:name w:val="List Number 4"/>
    <w:basedOn w:val="Normalny"/>
    <w:rsid w:val="00A10A2B"/>
    <w:pPr>
      <w:tabs>
        <w:tab w:val="num" w:pos="1209"/>
      </w:tabs>
      <w:ind w:left="1209" w:hanging="360"/>
    </w:pPr>
  </w:style>
  <w:style w:type="paragraph" w:styleId="Listanumerowana5">
    <w:name w:val="List Number 5"/>
    <w:basedOn w:val="Normalny"/>
    <w:rsid w:val="00A10A2B"/>
    <w:pPr>
      <w:tabs>
        <w:tab w:val="num" w:pos="1492"/>
      </w:tabs>
      <w:ind w:left="1492" w:hanging="360"/>
    </w:pPr>
  </w:style>
  <w:style w:type="paragraph" w:styleId="Tekstmakra">
    <w:name w:val="macro"/>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rsid w:val="00A10A2B"/>
    <w:rPr>
      <w:rFonts w:ascii="Courier New" w:hAnsi="Courier New" w:cs="Courier New"/>
      <w:sz w:val="20"/>
      <w:szCs w:val="20"/>
    </w:rPr>
  </w:style>
  <w:style w:type="paragraph" w:styleId="Wykazrde">
    <w:name w:val="table of authorities"/>
    <w:basedOn w:val="Normalny"/>
    <w:next w:val="Normalny"/>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rsid w:val="00A10A2B"/>
    <w:pPr>
      <w:spacing w:after="120"/>
    </w:pPr>
    <w:rPr>
      <w:sz w:val="16"/>
      <w:szCs w:val="16"/>
    </w:rPr>
  </w:style>
  <w:style w:type="paragraph" w:styleId="Tekstpodstawowywcity2">
    <w:name w:val="Body Text Indent 2"/>
    <w:basedOn w:val="Normalny"/>
    <w:rsid w:val="00A10A2B"/>
    <w:pPr>
      <w:spacing w:after="120" w:line="480" w:lineRule="auto"/>
      <w:ind w:left="283"/>
    </w:pPr>
  </w:style>
  <w:style w:type="paragraph" w:styleId="Tekstpodstawowywcity3">
    <w:name w:val="Body Text Indent 3"/>
    <w:basedOn w:val="Normalny"/>
    <w:rsid w:val="00A10A2B"/>
    <w:pPr>
      <w:spacing w:after="120"/>
      <w:ind w:left="283"/>
    </w:pPr>
    <w:rPr>
      <w:sz w:val="16"/>
      <w:szCs w:val="16"/>
    </w:rPr>
  </w:style>
  <w:style w:type="paragraph" w:styleId="Tekstpodstawowyzwciciem">
    <w:name w:val="Body Text First Indent"/>
    <w:basedOn w:val="Tekstpodstawowy"/>
    <w:rsid w:val="00A10A2B"/>
    <w:pPr>
      <w:ind w:firstLine="210"/>
    </w:pPr>
  </w:style>
  <w:style w:type="paragraph" w:styleId="Tekstpodstawowywcity">
    <w:name w:val="Body Text Indent"/>
    <w:basedOn w:val="Normalny"/>
    <w:rsid w:val="00A10A2B"/>
    <w:pPr>
      <w:spacing w:after="120"/>
      <w:ind w:left="283"/>
    </w:pPr>
  </w:style>
  <w:style w:type="paragraph" w:styleId="Tekstpodstawowyzwciciem2">
    <w:name w:val="Body Text First Indent 2"/>
    <w:basedOn w:val="Tekstpodstawowywcity"/>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rsid w:val="00A10A2B"/>
    <w:pPr>
      <w:ind w:left="4252"/>
    </w:pPr>
  </w:style>
  <w:style w:type="paragraph" w:styleId="Podtytu">
    <w:name w:val="Subtitle"/>
    <w:basedOn w:val="Normalny"/>
    <w:qFormat/>
    <w:rsid w:val="00A10A2B"/>
    <w:pPr>
      <w:spacing w:after="60"/>
      <w:outlineLvl w:val="1"/>
    </w:pPr>
    <w:rPr>
      <w:rFonts w:cs="Arial"/>
      <w:sz w:val="24"/>
    </w:rPr>
  </w:style>
  <w:style w:type="character" w:styleId="Numerwiersza">
    <w:name w:val="line number"/>
    <w:basedOn w:val="Domylnaczcionkaakapitu"/>
    <w:rsid w:val="00A10A2B"/>
  </w:style>
  <w:style w:type="paragraph" w:customStyle="1" w:styleId="RepAppendix2">
    <w:name w:val="Rep Appendix 2"/>
    <w:basedOn w:val="RepStandard"/>
    <w:next w:val="RepStandard"/>
    <w:rsid w:val="00A10A2B"/>
    <w:pPr>
      <w:numPr>
        <w:ilvl w:val="1"/>
        <w:numId w:val="9"/>
      </w:numPr>
      <w:spacing w:before="480" w:after="240"/>
      <w:outlineLvl w:val="1"/>
    </w:pPr>
    <w:rPr>
      <w:b/>
      <w:sz w:val="24"/>
    </w:rPr>
  </w:style>
  <w:style w:type="paragraph" w:customStyle="1" w:styleId="RepAppendix3">
    <w:name w:val="Rep Appendix 3"/>
    <w:basedOn w:val="RepStandard"/>
    <w:next w:val="RepStandard"/>
    <w:rsid w:val="00A10A2B"/>
    <w:pPr>
      <w:numPr>
        <w:ilvl w:val="2"/>
        <w:numId w:val="9"/>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396505"/>
    <w:pPr>
      <w:numPr>
        <w:numId w:val="10"/>
      </w:numPr>
      <w:jc w:val="left"/>
    </w:pPr>
    <w:rPr>
      <w:lang w:val="de-DE"/>
    </w:rPr>
  </w:style>
  <w:style w:type="paragraph" w:customStyle="1" w:styleId="RepBullet2">
    <w:name w:val="Rep Bullet 2"/>
    <w:basedOn w:val="RepStandard"/>
    <w:link w:val="RepBullet2Zchn"/>
    <w:autoRedefine/>
    <w:rsid w:val="00396505"/>
    <w:pPr>
      <w:numPr>
        <w:numId w:val="11"/>
      </w:numPr>
      <w:jc w:val="left"/>
    </w:pPr>
  </w:style>
  <w:style w:type="paragraph" w:customStyle="1" w:styleId="RepBullet3">
    <w:name w:val="Rep Bullet 3"/>
    <w:basedOn w:val="RepStandard"/>
    <w:autoRedefine/>
    <w:rsid w:val="00396505"/>
    <w:pPr>
      <w:numPr>
        <w:numId w:val="12"/>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10A2B"/>
    <w:pPr>
      <w:numPr>
        <w:numId w:val="6"/>
      </w:numPr>
    </w:pPr>
  </w:style>
  <w:style w:type="numbering" w:styleId="1ai">
    <w:name w:val="Outline List 1"/>
    <w:basedOn w:val="Bezlisty"/>
    <w:rsid w:val="00A10A2B"/>
    <w:pPr>
      <w:numPr>
        <w:numId w:val="7"/>
      </w:numPr>
    </w:pPr>
  </w:style>
  <w:style w:type="paragraph" w:styleId="Zwrotgrzecznociowy">
    <w:name w:val="Salutation"/>
    <w:basedOn w:val="Normalny"/>
    <w:next w:val="Normalny"/>
    <w:rsid w:val="00A10A2B"/>
  </w:style>
  <w:style w:type="numbering" w:styleId="Artykusekcja">
    <w:name w:val="Outline List 3"/>
    <w:basedOn w:val="Bezlisty"/>
    <w:rsid w:val="00A10A2B"/>
    <w:pPr>
      <w:numPr>
        <w:numId w:val="8"/>
      </w:numPr>
    </w:pPr>
  </w:style>
  <w:style w:type="paragraph" w:styleId="Listapunktowana">
    <w:name w:val="List Bullet"/>
    <w:basedOn w:val="Normalny"/>
    <w:rsid w:val="00A10A2B"/>
    <w:pPr>
      <w:numPr>
        <w:numId w:val="1"/>
      </w:numPr>
    </w:pPr>
  </w:style>
  <w:style w:type="paragraph" w:styleId="Listapunktowana2">
    <w:name w:val="List Bullet 2"/>
    <w:basedOn w:val="Normalny"/>
    <w:rsid w:val="00A10A2B"/>
    <w:pPr>
      <w:numPr>
        <w:numId w:val="2"/>
      </w:numPr>
    </w:pPr>
  </w:style>
  <w:style w:type="paragraph" w:styleId="Listapunktowana3">
    <w:name w:val="List Bullet 3"/>
    <w:basedOn w:val="Normalny"/>
    <w:rsid w:val="00A10A2B"/>
    <w:pPr>
      <w:numPr>
        <w:numId w:val="3"/>
      </w:numPr>
    </w:pPr>
  </w:style>
  <w:style w:type="paragraph" w:styleId="Listapunktowana4">
    <w:name w:val="List Bullet 4"/>
    <w:basedOn w:val="Normalny"/>
    <w:rsid w:val="00A10A2B"/>
    <w:pPr>
      <w:numPr>
        <w:numId w:val="4"/>
      </w:numPr>
    </w:pPr>
  </w:style>
  <w:style w:type="paragraph" w:styleId="Listapunktowana5">
    <w:name w:val="List Bullet 5"/>
    <w:basedOn w:val="Normalny"/>
    <w:rsid w:val="00A10A2B"/>
    <w:pPr>
      <w:tabs>
        <w:tab w:val="num" w:pos="1417"/>
      </w:tabs>
      <w:ind w:left="1417" w:hanging="1417"/>
    </w:pPr>
  </w:style>
  <w:style w:type="character" w:styleId="UyteHipercze">
    <w:name w:val="FollowedHyperlink"/>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rsid w:val="00A10A2B"/>
  </w:style>
  <w:style w:type="paragraph" w:styleId="Podpise-mail">
    <w:name w:val="E-mail Signature"/>
    <w:basedOn w:val="Normalny"/>
    <w:rsid w:val="00A10A2B"/>
  </w:style>
  <w:style w:type="character" w:styleId="Pogrubienie">
    <w:name w:val="Strong"/>
    <w:qFormat/>
    <w:rsid w:val="003C1D67"/>
    <w:rPr>
      <w:b/>
      <w:bCs/>
    </w:rPr>
  </w:style>
  <w:style w:type="paragraph" w:styleId="Nagweknotatki">
    <w:name w:val="Note Heading"/>
    <w:basedOn w:val="Normalny"/>
    <w:next w:val="Normalny"/>
    <w:rsid w:val="00A10A2B"/>
  </w:style>
  <w:style w:type="character" w:styleId="Uwydatnienie">
    <w:name w:val="Emphasis"/>
    <w:qFormat/>
    <w:rsid w:val="003C1D67"/>
    <w:rPr>
      <w:i/>
      <w:iCs/>
    </w:rPr>
  </w:style>
  <w:style w:type="character" w:styleId="HTML-akronim">
    <w:name w:val="HTML Acronym"/>
    <w:basedOn w:val="Domylnaczcionkaakapitu"/>
    <w:rsid w:val="00A10A2B"/>
  </w:style>
  <w:style w:type="character" w:styleId="HTML-przykad">
    <w:name w:val="HTML Sample"/>
    <w:rsid w:val="00A10A2B"/>
    <w:rPr>
      <w:rFonts w:ascii="Courier New" w:hAnsi="Courier New" w:cs="Courier New"/>
    </w:rPr>
  </w:style>
  <w:style w:type="character" w:styleId="HTML-kod">
    <w:name w:val="HTML Code"/>
    <w:rsid w:val="00A10A2B"/>
    <w:rPr>
      <w:rFonts w:ascii="Courier New" w:hAnsi="Courier New" w:cs="Courier New"/>
      <w:sz w:val="20"/>
      <w:szCs w:val="20"/>
    </w:rPr>
  </w:style>
  <w:style w:type="character" w:styleId="HTML-definicja">
    <w:name w:val="HTML Definition"/>
    <w:rsid w:val="00A10A2B"/>
    <w:rPr>
      <w:i/>
      <w:iCs/>
    </w:rPr>
  </w:style>
  <w:style w:type="character" w:styleId="HTML-staaszeroko">
    <w:name w:val="HTML Typewriter"/>
    <w:rsid w:val="00A10A2B"/>
    <w:rPr>
      <w:rFonts w:ascii="Courier New" w:hAnsi="Courier New" w:cs="Courier New"/>
      <w:sz w:val="20"/>
      <w:szCs w:val="20"/>
    </w:rPr>
  </w:style>
  <w:style w:type="character" w:styleId="HTML-klawiatura">
    <w:name w:val="HTML Keyboard"/>
    <w:rsid w:val="00A10A2B"/>
    <w:rPr>
      <w:rFonts w:ascii="Courier New" w:hAnsi="Courier New" w:cs="Courier New"/>
      <w:sz w:val="20"/>
      <w:szCs w:val="20"/>
    </w:rPr>
  </w:style>
  <w:style w:type="character" w:styleId="HTML-zmienna">
    <w:name w:val="HTML Variable"/>
    <w:rsid w:val="00A10A2B"/>
    <w:rPr>
      <w:i/>
      <w:iCs/>
    </w:rPr>
  </w:style>
  <w:style w:type="character" w:styleId="HTML-cytat">
    <w:name w:val="HTML Cite"/>
    <w:rsid w:val="00A10A2B"/>
    <w:rPr>
      <w:i/>
      <w:iCs/>
    </w:rPr>
  </w:style>
  <w:style w:type="table" w:styleId="Tabela-Efekty3D1">
    <w:name w:val="Table 3D effects 1"/>
    <w:basedOn w:val="Standardowy"/>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rsid w:val="00A10A2B"/>
    <w:pPr>
      <w:shd w:val="clear" w:color="auto" w:fill="000080"/>
    </w:pPr>
    <w:rPr>
      <w:rFonts w:ascii="Tahoma" w:hAnsi="Tahoma" w:cs="Tahoma"/>
      <w:sz w:val="20"/>
      <w:szCs w:val="20"/>
    </w:rPr>
  </w:style>
  <w:style w:type="paragraph" w:styleId="Tekstprzypisukocowego">
    <w:name w:val="endnote text"/>
    <w:basedOn w:val="Normalny"/>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9"/>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9"/>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9"/>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CytatintensywnyZnak">
    <w:name w:val="Cytat intensywny Znak"/>
    <w:link w:val="Cytatintensywny"/>
    <w:rsid w:val="006B6BD3"/>
    <w:rPr>
      <w:b/>
      <w:bCs/>
      <w:i/>
      <w:iCs/>
      <w:color w:val="4F81BD"/>
      <w:sz w:val="22"/>
      <w:szCs w:val="22"/>
      <w:lang w:val="en-US"/>
    </w:rPr>
  </w:style>
  <w:style w:type="paragraph" w:styleId="Bezodstpw">
    <w:name w:val="No Spacing"/>
    <w:qFormat/>
    <w:rsid w:val="006B6BD3"/>
    <w:rPr>
      <w:sz w:val="22"/>
      <w:szCs w:val="22"/>
    </w:rPr>
  </w:style>
  <w:style w:type="paragraph" w:styleId="Akapitzlist">
    <w:name w:val="List Paragraph"/>
    <w:basedOn w:val="Normalny"/>
    <w:qFormat/>
    <w:rsid w:val="006B6BD3"/>
    <w:pPr>
      <w:ind w:left="708"/>
    </w:pPr>
  </w:style>
  <w:style w:type="paragraph" w:styleId="Bibliografia">
    <w:name w:val="Bibliography"/>
    <w:basedOn w:val="Normalny"/>
    <w:next w:val="Normalny"/>
    <w:rsid w:val="006B6BD3"/>
  </w:style>
  <w:style w:type="paragraph" w:styleId="Cytat">
    <w:name w:val="Quote"/>
    <w:basedOn w:val="Normalny"/>
    <w:next w:val="Normalny"/>
    <w:link w:val="CytatZnak"/>
    <w:qFormat/>
    <w:rsid w:val="006B6BD3"/>
    <w:rPr>
      <w:i/>
      <w:iCs/>
      <w:color w:val="000000"/>
    </w:rPr>
  </w:style>
  <w:style w:type="character" w:customStyle="1" w:styleId="Nagwek2Znak">
    <w:name w:val="Nagłówek 2 Znak"/>
    <w:aliases w:val="Rep Heading 2 Znak,Header 1 Znak"/>
    <w:link w:val="Nagwek2"/>
    <w:rsid w:val="008D2FEC"/>
    <w:rPr>
      <w:b/>
      <w:bCs/>
      <w:sz w:val="24"/>
      <w:szCs w:val="24"/>
    </w:rPr>
  </w:style>
  <w:style w:type="character" w:customStyle="1" w:styleId="CytatZnak">
    <w:name w:val="Cytat Znak"/>
    <w:link w:val="Cytat"/>
    <w:rsid w:val="006B6BD3"/>
    <w:rPr>
      <w:i/>
      <w:iCs/>
      <w:color w:val="000000"/>
      <w:sz w:val="22"/>
      <w:szCs w:val="22"/>
      <w:lang w:val="en-US"/>
    </w:rPr>
  </w:style>
  <w:style w:type="character" w:customStyle="1" w:styleId="NagwekZnak">
    <w:name w:val="Nagłówek Znak"/>
    <w:aliases w:val="OECD-Kopfzeile Znak,test Znak,header protocols Znak"/>
    <w:link w:val="Nagwek"/>
    <w:locked/>
    <w:rsid w:val="008D2FEC"/>
    <w:rPr>
      <w:sz w:val="22"/>
      <w:szCs w:val="22"/>
      <w:lang w:val="en-US"/>
    </w:rPr>
  </w:style>
  <w:style w:type="character" w:customStyle="1" w:styleId="TekstprzypisudolnegoZnak">
    <w:name w:val="Tekst przypisu dolnego Znak"/>
    <w:link w:val="Tekstprzypisudolnego"/>
    <w:rsid w:val="00F62892"/>
    <w:rPr>
      <w:lang w:val="en-US"/>
    </w:rPr>
  </w:style>
  <w:style w:type="character" w:customStyle="1" w:styleId="Nagwek3Znak">
    <w:name w:val="Nagłówek 3 Znak"/>
    <w:aliases w:val="Rep Heading 3 Znak"/>
    <w:link w:val="Nagwek3"/>
    <w:locked/>
    <w:rsid w:val="00DF2FA3"/>
    <w:rPr>
      <w:rFonts w:eastAsia="Lucida Sans Unicode" w:cs="Tahoma"/>
      <w:b/>
      <w:bCs/>
      <w:kern w:val="24"/>
      <w:sz w:val="24"/>
      <w:szCs w:val="28"/>
    </w:rPr>
  </w:style>
  <w:style w:type="paragraph" w:customStyle="1" w:styleId="OECD-BASIS-TEXT">
    <w:name w:val="OECD-BASIS-TEXT"/>
    <w:link w:val="OECD-BASIS-TEXTChar"/>
    <w:qFormat/>
    <w:rsid w:val="00073A80"/>
    <w:pPr>
      <w:tabs>
        <w:tab w:val="left" w:pos="720"/>
      </w:tabs>
      <w:spacing w:line="280" w:lineRule="exact"/>
      <w:jc w:val="both"/>
    </w:pPr>
    <w:rPr>
      <w:color w:val="000000"/>
      <w:sz w:val="22"/>
      <w:szCs w:val="22"/>
      <w:lang w:val="en-GB"/>
    </w:rPr>
  </w:style>
  <w:style w:type="character" w:customStyle="1" w:styleId="OECD-BASIS-TEXTChar">
    <w:name w:val="OECD-BASIS-TEXT Char"/>
    <w:link w:val="OECD-BASIS-TEXT"/>
    <w:rsid w:val="00073A80"/>
    <w:rPr>
      <w:color w:val="000000"/>
      <w:sz w:val="22"/>
      <w:szCs w:val="22"/>
      <w:lang w:val="en-GB"/>
    </w:rPr>
  </w:style>
  <w:style w:type="character" w:customStyle="1" w:styleId="RepTitleChar">
    <w:name w:val="Rep Title Char"/>
    <w:basedOn w:val="RepStandardZchnZchn"/>
    <w:link w:val="RepTitle"/>
    <w:rsid w:val="00EA119C"/>
    <w:rPr>
      <w:sz w:val="3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655591">
      <w:bodyDiv w:val="1"/>
      <w:marLeft w:val="0"/>
      <w:marRight w:val="0"/>
      <w:marTop w:val="0"/>
      <w:marBottom w:val="0"/>
      <w:divBdr>
        <w:top w:val="none" w:sz="0" w:space="0" w:color="auto"/>
        <w:left w:val="none" w:sz="0" w:space="0" w:color="auto"/>
        <w:bottom w:val="none" w:sz="0" w:space="0" w:color="auto"/>
        <w:right w:val="none" w:sz="0" w:space="0" w:color="auto"/>
      </w:divBdr>
    </w:div>
    <w:div w:id="386269526">
      <w:bodyDiv w:val="1"/>
      <w:marLeft w:val="0"/>
      <w:marRight w:val="0"/>
      <w:marTop w:val="0"/>
      <w:marBottom w:val="0"/>
      <w:divBdr>
        <w:top w:val="none" w:sz="0" w:space="0" w:color="auto"/>
        <w:left w:val="none" w:sz="0" w:space="0" w:color="auto"/>
        <w:bottom w:val="none" w:sz="0" w:space="0" w:color="auto"/>
        <w:right w:val="none" w:sz="0" w:space="0" w:color="auto"/>
      </w:divBdr>
    </w:div>
    <w:div w:id="101364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eur02.safelinks.protection.outlook.com/?url=https%3A%2F%2Fwww.ctgb.nl%2Fdocumenten%2Ftoetsingskader-gewasbeschermingsmiddelen%2F2019%2F06%2F01%2Fdefinitielijst-toepassingsgebieden-gewasbeschermingsmiddelen-dtg-2.2&amp;data=05%7C02%7Cgemma.peidro-saperas%40basf.com%7C8e21ff0d11b14e0f993808dc5560fa95%7Cecaa386bc8df4ce0ad01740cbdb5ba55%7C0%7C0%7C638479122208585391%7CUnknown%7CTWFpbGZsb3d8eyJWIjoiMC4wLjAwMDAiLCJQIjoiV2luMzIiLCJBTiI6Ik1haWwiLCJXVCI6Mn0%3D%7C0%7C%7C%7C&amp;sdata=X5nJSR5EjNYklrxPd40eI0rz3EiCufCFeOyYiD9FN1g%3D&amp;reserved=0" TargetMode="Externa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60605-2D01-4427-B3AF-AE2823D8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3207</Words>
  <Characters>19245</Characters>
  <Application>Microsoft Office Word</Application>
  <DocSecurity>0</DocSecurity>
  <Lines>160</Lines>
  <Paragraphs>44</Paragraphs>
  <ScaleCrop>false</ScaleCrop>
  <HeadingPairs>
    <vt:vector size="6" baseType="variant">
      <vt:variant>
        <vt:lpstr>Tytuł</vt:lpstr>
      </vt:variant>
      <vt:variant>
        <vt:i4>1</vt:i4>
      </vt:variant>
      <vt:variant>
        <vt:lpstr>Título</vt:lpstr>
      </vt:variant>
      <vt:variant>
        <vt:i4>1</vt:i4>
      </vt:variant>
      <vt:variant>
        <vt:lpstr>Titel</vt:lpstr>
      </vt:variant>
      <vt:variant>
        <vt:i4>1</vt:i4>
      </vt:variant>
    </vt:vector>
  </HeadingPairs>
  <TitlesOfParts>
    <vt:vector size="3" baseType="lpstr">
      <vt:lpstr>Part B, Section 0</vt:lpstr>
      <vt:lpstr>Part B, Section 0</vt:lpstr>
      <vt:lpstr>Part B, Section 0</vt:lpstr>
    </vt:vector>
  </TitlesOfParts>
  <Company>AFSSA</Company>
  <LinksUpToDate>false</LinksUpToDate>
  <CharactersWithSpaces>22408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0</dc:title>
  <dc:subject/>
  <dc:creator>Registration Report Working Group</dc:creator>
  <cp:keywords/>
  <dc:description/>
  <cp:lastModifiedBy>aam</cp:lastModifiedBy>
  <cp:revision>4</cp:revision>
  <cp:lastPrinted>2023-03-10T11:35:00Z</cp:lastPrinted>
  <dcterms:created xsi:type="dcterms:W3CDTF">2024-11-06T12:31:00Z</dcterms:created>
  <dcterms:modified xsi:type="dcterms:W3CDTF">2024-11-06T12:34:00Z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2022/2025094</vt:lpwstr>
  </property>
  <property fmtid="{D5CDD505-2E9C-101B-9397-08002B2CF9AE}" pid="5" name="AIDA Dossier Is Confidential">
    <vt:lpwstr>N</vt:lpwstr>
  </property>
  <property fmtid="{D5CDD505-2E9C-101B-9397-08002B2CF9AE}" pid="6" name="AIDA Dossier Section">
    <vt:lpwstr>0</vt:lpwstr>
  </property>
  <property fmtid="{D5CDD505-2E9C-101B-9397-08002B2CF9AE}" pid="7" name="MSIP_Label_06530cf4-8573-4c29-a912-bbcdac835909_Enabled">
    <vt:lpwstr>true</vt:lpwstr>
  </property>
  <property fmtid="{D5CDD505-2E9C-101B-9397-08002B2CF9AE}" pid="8" name="MSIP_Label_06530cf4-8573-4c29-a912-bbcdac835909_SetDate">
    <vt:lpwstr>2023-05-25T13:09:05Z</vt:lpwstr>
  </property>
  <property fmtid="{D5CDD505-2E9C-101B-9397-08002B2CF9AE}" pid="9" name="MSIP_Label_06530cf4-8573-4c29-a912-bbcdac835909_Method">
    <vt:lpwstr>Standard</vt:lpwstr>
  </property>
  <property fmtid="{D5CDD505-2E9C-101B-9397-08002B2CF9AE}" pid="10" name="MSIP_Label_06530cf4-8573-4c29-a912-bbcdac835909_Name">
    <vt:lpwstr>06530cf4-8573-4c29-a912-bbcdac835909</vt:lpwstr>
  </property>
  <property fmtid="{D5CDD505-2E9C-101B-9397-08002B2CF9AE}" pid="11" name="MSIP_Label_06530cf4-8573-4c29-a912-bbcdac835909_SiteId">
    <vt:lpwstr>ecaa386b-c8df-4ce0-ad01-740cbdb5ba55</vt:lpwstr>
  </property>
  <property fmtid="{D5CDD505-2E9C-101B-9397-08002B2CF9AE}" pid="12" name="MSIP_Label_06530cf4-8573-4c29-a912-bbcdac835909_ActionId">
    <vt:lpwstr>309a093e-61d7-4fc5-b08a-a8b599b18f08</vt:lpwstr>
  </property>
  <property fmtid="{D5CDD505-2E9C-101B-9397-08002B2CF9AE}" pid="13" name="MSIP_Label_06530cf4-8573-4c29-a912-bbcdac835909_ContentBits">
    <vt:lpwstr>2</vt:lpwstr>
  </property>
</Properties>
</file>